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9E498B" w14:textId="793D9D69" w:rsidR="7C34EC95" w:rsidRDefault="7C34EC95" w:rsidP="53127F41">
      <w:pPr>
        <w:spacing w:line="360" w:lineRule="auto"/>
        <w:rPr>
          <w:rFonts w:ascii="Times New Roman" w:eastAsia="Times New Roman" w:hAnsi="Times New Roman" w:cs="Times New Roman"/>
          <w:color w:val="000000" w:themeColor="text1"/>
          <w:sz w:val="24"/>
          <w:szCs w:val="24"/>
        </w:rPr>
      </w:pPr>
      <w:r w:rsidRPr="53127F41">
        <w:rPr>
          <w:rFonts w:ascii="Times New Roman" w:eastAsia="Times New Roman" w:hAnsi="Times New Roman" w:cs="Times New Roman"/>
          <w:color w:val="000000" w:themeColor="text1"/>
          <w:sz w:val="24"/>
          <w:szCs w:val="24"/>
        </w:rPr>
        <w:t xml:space="preserve">George Tupy </w:t>
      </w:r>
    </w:p>
    <w:p w14:paraId="2A6BD725" w14:textId="206A5DBE" w:rsidR="7C34EC95" w:rsidRDefault="7C34EC95" w:rsidP="53127F41">
      <w:pPr>
        <w:spacing w:line="360" w:lineRule="auto"/>
        <w:rPr>
          <w:rFonts w:ascii="Times New Roman" w:eastAsia="Times New Roman" w:hAnsi="Times New Roman" w:cs="Times New Roman"/>
          <w:color w:val="000000" w:themeColor="text1"/>
          <w:sz w:val="24"/>
          <w:szCs w:val="24"/>
        </w:rPr>
      </w:pPr>
      <w:r w:rsidRPr="53127F41">
        <w:rPr>
          <w:rFonts w:ascii="Times New Roman" w:eastAsia="Times New Roman" w:hAnsi="Times New Roman" w:cs="Times New Roman"/>
          <w:color w:val="000000" w:themeColor="text1"/>
          <w:sz w:val="24"/>
          <w:szCs w:val="24"/>
        </w:rPr>
        <w:t>December 7, 2023</w:t>
      </w:r>
    </w:p>
    <w:p w14:paraId="3608CCF2" w14:textId="67BF66ED" w:rsidR="7C34EC95" w:rsidRDefault="7C34EC95" w:rsidP="53127F41">
      <w:pPr>
        <w:spacing w:line="360" w:lineRule="auto"/>
        <w:rPr>
          <w:rFonts w:ascii="Times New Roman" w:eastAsia="Times New Roman" w:hAnsi="Times New Roman" w:cs="Times New Roman"/>
          <w:color w:val="000000" w:themeColor="text1"/>
          <w:sz w:val="24"/>
          <w:szCs w:val="24"/>
        </w:rPr>
      </w:pPr>
      <w:r w:rsidRPr="53127F41">
        <w:rPr>
          <w:rFonts w:ascii="Times New Roman" w:eastAsia="Times New Roman" w:hAnsi="Times New Roman" w:cs="Times New Roman"/>
          <w:color w:val="000000" w:themeColor="text1"/>
          <w:sz w:val="24"/>
          <w:szCs w:val="24"/>
        </w:rPr>
        <w:t>Professor Chowdhury, ECON</w:t>
      </w:r>
      <w:r w:rsidR="6DC7ACF6" w:rsidRPr="53127F41">
        <w:rPr>
          <w:rFonts w:ascii="Times New Roman" w:eastAsia="Times New Roman" w:hAnsi="Times New Roman" w:cs="Times New Roman"/>
          <w:color w:val="000000" w:themeColor="text1"/>
          <w:sz w:val="24"/>
          <w:szCs w:val="24"/>
        </w:rPr>
        <w:t>-1050-19</w:t>
      </w:r>
    </w:p>
    <w:p w14:paraId="2883C67B" w14:textId="12C65439" w:rsidR="00D04EEF" w:rsidRDefault="007B8C9C" w:rsidP="00954ED1">
      <w:pPr>
        <w:spacing w:line="360" w:lineRule="auto"/>
        <w:jc w:val="center"/>
        <w:rPr>
          <w:rFonts w:ascii="Times New Roman" w:eastAsia="Times New Roman" w:hAnsi="Times New Roman" w:cs="Times New Roman"/>
          <w:sz w:val="24"/>
          <w:szCs w:val="24"/>
        </w:rPr>
      </w:pPr>
      <w:r w:rsidRPr="53127F41">
        <w:rPr>
          <w:rFonts w:ascii="Times New Roman" w:eastAsia="Times New Roman" w:hAnsi="Times New Roman" w:cs="Times New Roman"/>
          <w:b/>
          <w:bCs/>
          <w:sz w:val="24"/>
          <w:szCs w:val="24"/>
        </w:rPr>
        <w:t>Reform</w:t>
      </w:r>
      <w:r w:rsidR="6C123E6D" w:rsidRPr="53127F41">
        <w:rPr>
          <w:rFonts w:ascii="Times New Roman" w:eastAsia="Times New Roman" w:hAnsi="Times New Roman" w:cs="Times New Roman"/>
          <w:b/>
          <w:bCs/>
          <w:sz w:val="24"/>
          <w:szCs w:val="24"/>
        </w:rPr>
        <w:t xml:space="preserve"> for Investment Bankers and Hedge Fund Managers</w:t>
      </w:r>
    </w:p>
    <w:p w14:paraId="068079FB" w14:textId="0B4D1DFA" w:rsidR="17CC04C6" w:rsidRDefault="3533F126" w:rsidP="53127F41">
      <w:pPr>
        <w:spacing w:line="360" w:lineRule="auto"/>
        <w:ind w:firstLine="720"/>
        <w:rPr>
          <w:rFonts w:ascii="Times New Roman" w:eastAsia="Times New Roman" w:hAnsi="Times New Roman" w:cs="Times New Roman"/>
          <w:sz w:val="24"/>
          <w:szCs w:val="24"/>
        </w:rPr>
      </w:pPr>
      <w:r w:rsidRPr="53127F41">
        <w:rPr>
          <w:rFonts w:ascii="Times New Roman" w:eastAsia="Times New Roman" w:hAnsi="Times New Roman" w:cs="Times New Roman"/>
          <w:sz w:val="24"/>
          <w:szCs w:val="24"/>
        </w:rPr>
        <w:t>What do Washington Mutual, First Republic, Silicon Valley, and Signature Banks all have in common?</w:t>
      </w:r>
      <w:r w:rsidR="17CC04C6" w:rsidRPr="53127F41">
        <w:rPr>
          <w:rStyle w:val="FootnoteReference"/>
          <w:rFonts w:ascii="Times New Roman" w:eastAsia="Times New Roman" w:hAnsi="Times New Roman" w:cs="Times New Roman"/>
          <w:sz w:val="24"/>
          <w:szCs w:val="24"/>
        </w:rPr>
        <w:footnoteReference w:id="1"/>
      </w:r>
      <w:r w:rsidRPr="53127F41">
        <w:rPr>
          <w:rFonts w:ascii="Times New Roman" w:eastAsia="Times New Roman" w:hAnsi="Times New Roman" w:cs="Times New Roman"/>
          <w:sz w:val="24"/>
          <w:szCs w:val="24"/>
        </w:rPr>
        <w:t xml:space="preserve"> When </w:t>
      </w:r>
      <w:bookmarkStart w:id="0" w:name="_Int_doElmoFM"/>
      <w:r w:rsidRPr="53127F41">
        <w:rPr>
          <w:rFonts w:ascii="Times New Roman" w:eastAsia="Times New Roman" w:hAnsi="Times New Roman" w:cs="Times New Roman"/>
          <w:sz w:val="24"/>
          <w:szCs w:val="24"/>
        </w:rPr>
        <w:t>crisis</w:t>
      </w:r>
      <w:bookmarkEnd w:id="0"/>
      <w:r w:rsidRPr="53127F41">
        <w:rPr>
          <w:rFonts w:ascii="Times New Roman" w:eastAsia="Times New Roman" w:hAnsi="Times New Roman" w:cs="Times New Roman"/>
          <w:sz w:val="24"/>
          <w:szCs w:val="24"/>
        </w:rPr>
        <w:t xml:space="preserve"> hit, and people made a run at the respective banks, the</w:t>
      </w:r>
      <w:r w:rsidR="7ED80CBF" w:rsidRPr="53127F41">
        <w:rPr>
          <w:rFonts w:ascii="Times New Roman" w:eastAsia="Times New Roman" w:hAnsi="Times New Roman" w:cs="Times New Roman"/>
          <w:sz w:val="24"/>
          <w:szCs w:val="24"/>
        </w:rPr>
        <w:t>y</w:t>
      </w:r>
      <w:r w:rsidRPr="53127F41">
        <w:rPr>
          <w:rFonts w:ascii="Times New Roman" w:eastAsia="Times New Roman" w:hAnsi="Times New Roman" w:cs="Times New Roman"/>
          <w:sz w:val="24"/>
          <w:szCs w:val="24"/>
        </w:rPr>
        <w:t xml:space="preserve"> did not have enough liquid assets to meet the demand of their c</w:t>
      </w:r>
      <w:r w:rsidR="2B940B85" w:rsidRPr="53127F41">
        <w:rPr>
          <w:rFonts w:ascii="Times New Roman" w:eastAsia="Times New Roman" w:hAnsi="Times New Roman" w:cs="Times New Roman"/>
          <w:sz w:val="24"/>
          <w:szCs w:val="24"/>
        </w:rPr>
        <w:t>lients</w:t>
      </w:r>
      <w:r w:rsidRPr="53127F41">
        <w:rPr>
          <w:rFonts w:ascii="Times New Roman" w:eastAsia="Times New Roman" w:hAnsi="Times New Roman" w:cs="Times New Roman"/>
          <w:sz w:val="24"/>
          <w:szCs w:val="24"/>
        </w:rPr>
        <w:t xml:space="preserve">, which resulted in hundreds of billions of dollars in assets </w:t>
      </w:r>
      <w:r w:rsidR="52DFF050" w:rsidRPr="53127F41">
        <w:rPr>
          <w:rFonts w:ascii="Times New Roman" w:eastAsia="Times New Roman" w:hAnsi="Times New Roman" w:cs="Times New Roman"/>
          <w:sz w:val="24"/>
          <w:szCs w:val="24"/>
        </w:rPr>
        <w:t>being</w:t>
      </w:r>
      <w:r w:rsidRPr="53127F41">
        <w:rPr>
          <w:rFonts w:ascii="Times New Roman" w:eastAsia="Times New Roman" w:hAnsi="Times New Roman" w:cs="Times New Roman"/>
          <w:sz w:val="24"/>
          <w:szCs w:val="24"/>
        </w:rPr>
        <w:t xml:space="preserve"> liquidated and the banks shutting down. Moreover, the Lehman Brothers, Bear Sterns, and First Republic Banks failed due to </w:t>
      </w:r>
      <w:r w:rsidR="6E0FDDA4" w:rsidRPr="53127F41">
        <w:rPr>
          <w:rFonts w:ascii="Times New Roman" w:eastAsia="Times New Roman" w:hAnsi="Times New Roman" w:cs="Times New Roman"/>
          <w:sz w:val="24"/>
          <w:szCs w:val="24"/>
        </w:rPr>
        <w:t>subprime mortgage-backed securities</w:t>
      </w:r>
      <w:r w:rsidRPr="53127F41">
        <w:rPr>
          <w:rFonts w:ascii="Times New Roman" w:eastAsia="Times New Roman" w:hAnsi="Times New Roman" w:cs="Times New Roman"/>
          <w:sz w:val="24"/>
          <w:szCs w:val="24"/>
        </w:rPr>
        <w:t xml:space="preserve"> and deregulation, which were also recurrent contributing factors to many failed banks from 2008-present.</w:t>
      </w:r>
      <w:r w:rsidR="17CC04C6" w:rsidRPr="53127F41">
        <w:rPr>
          <w:rStyle w:val="FootnoteReference"/>
          <w:rFonts w:ascii="Times New Roman" w:eastAsia="Times New Roman" w:hAnsi="Times New Roman" w:cs="Times New Roman"/>
          <w:sz w:val="24"/>
          <w:szCs w:val="24"/>
        </w:rPr>
        <w:footnoteReference w:id="2"/>
      </w:r>
      <w:r w:rsidRPr="53127F41">
        <w:rPr>
          <w:rFonts w:ascii="Times New Roman" w:eastAsia="Times New Roman" w:hAnsi="Times New Roman" w:cs="Times New Roman"/>
          <w:sz w:val="24"/>
          <w:szCs w:val="24"/>
        </w:rPr>
        <w:t xml:space="preserve"> Bank runs and economic crises are a very </w:t>
      </w:r>
      <w:r w:rsidR="0B6EB257" w:rsidRPr="53127F41">
        <w:rPr>
          <w:rFonts w:ascii="Times New Roman" w:eastAsia="Times New Roman" w:hAnsi="Times New Roman" w:cs="Times New Roman"/>
          <w:sz w:val="24"/>
          <w:szCs w:val="24"/>
        </w:rPr>
        <w:t>possible occurrence</w:t>
      </w:r>
      <w:r w:rsidRPr="53127F41">
        <w:rPr>
          <w:rFonts w:ascii="Times New Roman" w:eastAsia="Times New Roman" w:hAnsi="Times New Roman" w:cs="Times New Roman"/>
          <w:sz w:val="24"/>
          <w:szCs w:val="24"/>
        </w:rPr>
        <w:t xml:space="preserve"> in even the most developed economies in the world. It is inevitable that certain banks will fail. Why? When dealing with</w:t>
      </w:r>
      <w:r w:rsidR="5E358A2B" w:rsidRPr="53127F41">
        <w:rPr>
          <w:rFonts w:ascii="Times New Roman" w:eastAsia="Times New Roman" w:hAnsi="Times New Roman" w:cs="Times New Roman"/>
          <w:sz w:val="24"/>
          <w:szCs w:val="24"/>
        </w:rPr>
        <w:t xml:space="preserve"> hundreds of</w:t>
      </w:r>
      <w:r w:rsidRPr="53127F41">
        <w:rPr>
          <w:rFonts w:ascii="Times New Roman" w:eastAsia="Times New Roman" w:hAnsi="Times New Roman" w:cs="Times New Roman"/>
          <w:sz w:val="24"/>
          <w:szCs w:val="24"/>
        </w:rPr>
        <w:t xml:space="preserve"> billions of dollars in assets and </w:t>
      </w:r>
      <w:bookmarkStart w:id="1" w:name="_Int_70UlpPjb"/>
      <w:r w:rsidRPr="53127F41">
        <w:rPr>
          <w:rFonts w:ascii="Times New Roman" w:eastAsia="Times New Roman" w:hAnsi="Times New Roman" w:cs="Times New Roman"/>
          <w:sz w:val="24"/>
          <w:szCs w:val="24"/>
        </w:rPr>
        <w:t>what seems to be an</w:t>
      </w:r>
      <w:bookmarkEnd w:id="1"/>
      <w:r w:rsidRPr="53127F41">
        <w:rPr>
          <w:rFonts w:ascii="Times New Roman" w:eastAsia="Times New Roman" w:hAnsi="Times New Roman" w:cs="Times New Roman"/>
          <w:sz w:val="24"/>
          <w:szCs w:val="24"/>
        </w:rPr>
        <w:t xml:space="preserve"> unlimited cashflow, bankers and financial managers alike either become audacious in their portfolio management or simply are greedy with what they invest in. Additionally, risk assessment of securities may be forgone in the prospect of said securities increasing in value. The role of banks in the macroeconomic landscape </w:t>
      </w:r>
      <w:r w:rsidR="0EA3FF7D" w:rsidRPr="53127F41">
        <w:rPr>
          <w:rFonts w:ascii="Times New Roman" w:eastAsia="Times New Roman" w:hAnsi="Times New Roman" w:cs="Times New Roman"/>
          <w:sz w:val="24"/>
          <w:szCs w:val="24"/>
        </w:rPr>
        <w:t xml:space="preserve">is to </w:t>
      </w:r>
      <w:bookmarkStart w:id="2" w:name="_Int_iWv8jmQl"/>
      <w:r w:rsidR="0EA3FF7D" w:rsidRPr="53127F41">
        <w:rPr>
          <w:rFonts w:ascii="Times New Roman" w:eastAsia="Times New Roman" w:hAnsi="Times New Roman" w:cs="Times New Roman"/>
          <w:sz w:val="24"/>
          <w:szCs w:val="24"/>
        </w:rPr>
        <w:t>provide</w:t>
      </w:r>
      <w:bookmarkEnd w:id="2"/>
      <w:r w:rsidR="0EA3FF7D" w:rsidRPr="53127F41">
        <w:rPr>
          <w:rFonts w:ascii="Times New Roman" w:eastAsia="Times New Roman" w:hAnsi="Times New Roman" w:cs="Times New Roman"/>
          <w:sz w:val="24"/>
          <w:szCs w:val="24"/>
        </w:rPr>
        <w:t xml:space="preserve"> both</w:t>
      </w:r>
      <w:r w:rsidR="33C9BF70" w:rsidRPr="53127F41">
        <w:rPr>
          <w:rFonts w:ascii="Times New Roman" w:eastAsia="Times New Roman" w:hAnsi="Times New Roman" w:cs="Times New Roman"/>
          <w:sz w:val="24"/>
          <w:szCs w:val="24"/>
        </w:rPr>
        <w:t xml:space="preserve"> </w:t>
      </w:r>
      <w:r w:rsidR="46A4C8C5" w:rsidRPr="53127F41">
        <w:rPr>
          <w:rFonts w:ascii="Times New Roman" w:eastAsia="Times New Roman" w:hAnsi="Times New Roman" w:cs="Times New Roman"/>
          <w:sz w:val="24"/>
          <w:szCs w:val="24"/>
        </w:rPr>
        <w:t>portfolio management and hold billions of dolla</w:t>
      </w:r>
      <w:r w:rsidR="729A1CEC" w:rsidRPr="53127F41">
        <w:rPr>
          <w:rFonts w:ascii="Times New Roman" w:eastAsia="Times New Roman" w:hAnsi="Times New Roman" w:cs="Times New Roman"/>
          <w:sz w:val="24"/>
          <w:szCs w:val="24"/>
        </w:rPr>
        <w:t>rs in liquid and illiquid assets.</w:t>
      </w:r>
      <w:r w:rsidR="17CC04C6" w:rsidRPr="53127F41">
        <w:rPr>
          <w:rStyle w:val="FootnoteReference"/>
          <w:rFonts w:ascii="Times New Roman" w:eastAsia="Times New Roman" w:hAnsi="Times New Roman" w:cs="Times New Roman"/>
          <w:sz w:val="24"/>
          <w:szCs w:val="24"/>
        </w:rPr>
        <w:footnoteReference w:id="3"/>
      </w:r>
      <w:r w:rsidR="7A992859" w:rsidRPr="53127F41">
        <w:rPr>
          <w:rFonts w:ascii="Times New Roman" w:eastAsia="Times New Roman" w:hAnsi="Times New Roman" w:cs="Times New Roman"/>
          <w:sz w:val="24"/>
          <w:szCs w:val="24"/>
        </w:rPr>
        <w:t xml:space="preserve"> Further, risk management is </w:t>
      </w:r>
      <w:r w:rsidR="1229E9C0" w:rsidRPr="53127F41">
        <w:rPr>
          <w:rFonts w:ascii="Times New Roman" w:eastAsia="Times New Roman" w:hAnsi="Times New Roman" w:cs="Times New Roman"/>
          <w:sz w:val="24"/>
          <w:szCs w:val="24"/>
        </w:rPr>
        <w:t>a vital role</w:t>
      </w:r>
      <w:r w:rsidR="7A992859" w:rsidRPr="53127F41">
        <w:rPr>
          <w:rFonts w:ascii="Times New Roman" w:eastAsia="Times New Roman" w:hAnsi="Times New Roman" w:cs="Times New Roman"/>
          <w:sz w:val="24"/>
          <w:szCs w:val="24"/>
        </w:rPr>
        <w:t xml:space="preserve"> of these banks. When acting as a </w:t>
      </w:r>
      <w:r w:rsidR="50DFB87E" w:rsidRPr="53127F41">
        <w:rPr>
          <w:rFonts w:ascii="Times New Roman" w:eastAsia="Times New Roman" w:hAnsi="Times New Roman" w:cs="Times New Roman"/>
          <w:sz w:val="24"/>
          <w:szCs w:val="24"/>
        </w:rPr>
        <w:t xml:space="preserve">fiduciary to companies’ portfolios, there needs </w:t>
      </w:r>
      <w:r w:rsidR="1F91DC09" w:rsidRPr="53127F41">
        <w:rPr>
          <w:rFonts w:ascii="Times New Roman" w:eastAsia="Times New Roman" w:hAnsi="Times New Roman" w:cs="Times New Roman"/>
          <w:sz w:val="24"/>
          <w:szCs w:val="24"/>
        </w:rPr>
        <w:t>to be a risk</w:t>
      </w:r>
      <w:r w:rsidR="50DFB87E" w:rsidRPr="53127F41">
        <w:rPr>
          <w:rFonts w:ascii="Times New Roman" w:eastAsia="Times New Roman" w:hAnsi="Times New Roman" w:cs="Times New Roman"/>
          <w:sz w:val="24"/>
          <w:szCs w:val="24"/>
        </w:rPr>
        <w:t xml:space="preserve"> </w:t>
      </w:r>
      <w:r w:rsidR="24D97ACA" w:rsidRPr="53127F41">
        <w:rPr>
          <w:rFonts w:ascii="Times New Roman" w:eastAsia="Times New Roman" w:hAnsi="Times New Roman" w:cs="Times New Roman"/>
          <w:sz w:val="24"/>
          <w:szCs w:val="24"/>
        </w:rPr>
        <w:t>threshold that should not be broken because the reliability of investments is and always has been the primary concern for the investor.</w:t>
      </w:r>
      <w:r w:rsidR="17CC04C6" w:rsidRPr="53127F41">
        <w:rPr>
          <w:rStyle w:val="FootnoteReference"/>
          <w:rFonts w:ascii="Times New Roman" w:eastAsia="Times New Roman" w:hAnsi="Times New Roman" w:cs="Times New Roman"/>
          <w:sz w:val="24"/>
          <w:szCs w:val="24"/>
        </w:rPr>
        <w:footnoteReference w:id="4"/>
      </w:r>
      <w:r w:rsidR="13299ED8" w:rsidRPr="53127F41">
        <w:rPr>
          <w:rFonts w:ascii="Times New Roman" w:eastAsia="Times New Roman" w:hAnsi="Times New Roman" w:cs="Times New Roman"/>
          <w:sz w:val="24"/>
          <w:szCs w:val="24"/>
        </w:rPr>
        <w:t xml:space="preserve"> There needs to be reform when it comes to the investment category of the private sector, mainly accountability on Wall Street and </w:t>
      </w:r>
      <w:r w:rsidR="2000A4B3" w:rsidRPr="53127F41">
        <w:rPr>
          <w:rFonts w:ascii="Times New Roman" w:eastAsia="Times New Roman" w:hAnsi="Times New Roman" w:cs="Times New Roman"/>
          <w:sz w:val="24"/>
          <w:szCs w:val="24"/>
        </w:rPr>
        <w:t>an improved risk assessment system.</w:t>
      </w:r>
    </w:p>
    <w:p w14:paraId="6E9C9D3C" w14:textId="6B8B0557" w:rsidR="7A630225" w:rsidRDefault="7A630225" w:rsidP="53127F41">
      <w:pPr>
        <w:spacing w:line="360" w:lineRule="auto"/>
        <w:ind w:firstLine="720"/>
        <w:rPr>
          <w:rFonts w:ascii="Times New Roman" w:eastAsia="Times New Roman" w:hAnsi="Times New Roman" w:cs="Times New Roman"/>
          <w:sz w:val="24"/>
          <w:szCs w:val="24"/>
        </w:rPr>
      </w:pPr>
      <w:r w:rsidRPr="53127F41">
        <w:rPr>
          <w:rFonts w:ascii="Times New Roman" w:eastAsia="Times New Roman" w:hAnsi="Times New Roman" w:cs="Times New Roman"/>
          <w:sz w:val="24"/>
          <w:szCs w:val="24"/>
        </w:rPr>
        <w:lastRenderedPageBreak/>
        <w:t xml:space="preserve">Now, the overarching question that permeates the economic </w:t>
      </w:r>
      <w:r w:rsidR="2C804A29" w:rsidRPr="53127F41">
        <w:rPr>
          <w:rFonts w:ascii="Times New Roman" w:eastAsia="Times New Roman" w:hAnsi="Times New Roman" w:cs="Times New Roman"/>
          <w:sz w:val="24"/>
          <w:szCs w:val="24"/>
        </w:rPr>
        <w:t>conglomerate</w:t>
      </w:r>
      <w:r w:rsidRPr="53127F41">
        <w:rPr>
          <w:rFonts w:ascii="Times New Roman" w:eastAsia="Times New Roman" w:hAnsi="Times New Roman" w:cs="Times New Roman"/>
          <w:sz w:val="24"/>
          <w:szCs w:val="24"/>
        </w:rPr>
        <w:t xml:space="preserve"> every time a bank fails is </w:t>
      </w:r>
      <w:r w:rsidR="36CEB37E" w:rsidRPr="53127F41">
        <w:rPr>
          <w:rFonts w:ascii="Times New Roman" w:eastAsia="Times New Roman" w:hAnsi="Times New Roman" w:cs="Times New Roman"/>
          <w:i/>
          <w:iCs/>
          <w:sz w:val="24"/>
          <w:szCs w:val="24"/>
        </w:rPr>
        <w:t>could this have been prevented?</w:t>
      </w:r>
      <w:r w:rsidR="61FA8749" w:rsidRPr="53127F41">
        <w:rPr>
          <w:rFonts w:ascii="Times New Roman" w:eastAsia="Times New Roman" w:hAnsi="Times New Roman" w:cs="Times New Roman"/>
          <w:i/>
          <w:iCs/>
          <w:sz w:val="24"/>
          <w:szCs w:val="24"/>
        </w:rPr>
        <w:t xml:space="preserve"> </w:t>
      </w:r>
      <w:r w:rsidR="61FA8749" w:rsidRPr="53127F41">
        <w:rPr>
          <w:rFonts w:ascii="Times New Roman" w:eastAsia="Times New Roman" w:hAnsi="Times New Roman" w:cs="Times New Roman"/>
          <w:sz w:val="24"/>
          <w:szCs w:val="24"/>
        </w:rPr>
        <w:t xml:space="preserve">In simple </w:t>
      </w:r>
      <w:r w:rsidR="063E5D8B" w:rsidRPr="53127F41">
        <w:rPr>
          <w:rFonts w:ascii="Times New Roman" w:eastAsia="Times New Roman" w:hAnsi="Times New Roman" w:cs="Times New Roman"/>
          <w:sz w:val="24"/>
          <w:szCs w:val="24"/>
        </w:rPr>
        <w:t xml:space="preserve">terms, I believe that it absolutely could have been in most cases. By looking at some of the biggest bank failures or </w:t>
      </w:r>
      <w:r w:rsidR="42A30627" w:rsidRPr="53127F41">
        <w:rPr>
          <w:rFonts w:ascii="Times New Roman" w:eastAsia="Times New Roman" w:hAnsi="Times New Roman" w:cs="Times New Roman"/>
          <w:sz w:val="24"/>
          <w:szCs w:val="24"/>
        </w:rPr>
        <w:t>economic calamities</w:t>
      </w:r>
      <w:r w:rsidR="15FF6279" w:rsidRPr="53127F41">
        <w:rPr>
          <w:rFonts w:ascii="Times New Roman" w:eastAsia="Times New Roman" w:hAnsi="Times New Roman" w:cs="Times New Roman"/>
          <w:sz w:val="24"/>
          <w:szCs w:val="24"/>
        </w:rPr>
        <w:t xml:space="preserve"> in history</w:t>
      </w:r>
      <w:r w:rsidR="063E5D8B" w:rsidRPr="53127F41">
        <w:rPr>
          <w:rFonts w:ascii="Times New Roman" w:eastAsia="Times New Roman" w:hAnsi="Times New Roman" w:cs="Times New Roman"/>
          <w:sz w:val="24"/>
          <w:szCs w:val="24"/>
        </w:rPr>
        <w:t xml:space="preserve">, it is </w:t>
      </w:r>
      <w:r w:rsidR="18EDEE95" w:rsidRPr="53127F41">
        <w:rPr>
          <w:rFonts w:ascii="Times New Roman" w:eastAsia="Times New Roman" w:hAnsi="Times New Roman" w:cs="Times New Roman"/>
          <w:sz w:val="24"/>
          <w:szCs w:val="24"/>
        </w:rPr>
        <w:t xml:space="preserve">clear to see that with better risk management and accountability from the </w:t>
      </w:r>
      <w:bookmarkStart w:id="3" w:name="_Int_qcy6WbMM"/>
      <w:r w:rsidR="18EDEE95" w:rsidRPr="53127F41">
        <w:rPr>
          <w:rFonts w:ascii="Times New Roman" w:eastAsia="Times New Roman" w:hAnsi="Times New Roman" w:cs="Times New Roman"/>
          <w:sz w:val="24"/>
          <w:szCs w:val="24"/>
        </w:rPr>
        <w:t>bankers thes</w:t>
      </w:r>
      <w:bookmarkEnd w:id="3"/>
      <w:r w:rsidR="18EDEE95" w:rsidRPr="53127F41">
        <w:rPr>
          <w:rFonts w:ascii="Times New Roman" w:eastAsia="Times New Roman" w:hAnsi="Times New Roman" w:cs="Times New Roman"/>
          <w:sz w:val="24"/>
          <w:szCs w:val="24"/>
        </w:rPr>
        <w:t xml:space="preserve">e could have been avoided. </w:t>
      </w:r>
      <w:r w:rsidR="2A9A2CDF" w:rsidRPr="53127F41">
        <w:rPr>
          <w:rFonts w:ascii="Times New Roman" w:eastAsia="Times New Roman" w:hAnsi="Times New Roman" w:cs="Times New Roman"/>
          <w:sz w:val="24"/>
          <w:szCs w:val="24"/>
        </w:rPr>
        <w:t xml:space="preserve">Starting with the Great Depression in 1929, </w:t>
      </w:r>
      <w:r w:rsidR="2DC87A5E" w:rsidRPr="53127F41">
        <w:rPr>
          <w:rFonts w:ascii="Times New Roman" w:eastAsia="Times New Roman" w:hAnsi="Times New Roman" w:cs="Times New Roman"/>
          <w:sz w:val="24"/>
          <w:szCs w:val="24"/>
        </w:rPr>
        <w:t xml:space="preserve">Wall Street triggered the economic catastrophe by crashing due to over-speculation in the stock market, followed by a bank run that exposed the </w:t>
      </w:r>
      <w:r w:rsidR="6606C92B" w:rsidRPr="53127F41">
        <w:rPr>
          <w:rFonts w:ascii="Times New Roman" w:eastAsia="Times New Roman" w:hAnsi="Times New Roman" w:cs="Times New Roman"/>
          <w:sz w:val="24"/>
          <w:szCs w:val="24"/>
        </w:rPr>
        <w:t>finite amount of liquidity in the</w:t>
      </w:r>
      <w:r w:rsidR="0F98CC15" w:rsidRPr="53127F41">
        <w:rPr>
          <w:rFonts w:ascii="Times New Roman" w:eastAsia="Times New Roman" w:hAnsi="Times New Roman" w:cs="Times New Roman"/>
          <w:sz w:val="24"/>
          <w:szCs w:val="24"/>
        </w:rPr>
        <w:t xml:space="preserve"> commercial</w:t>
      </w:r>
      <w:r w:rsidR="6606C92B" w:rsidRPr="53127F41">
        <w:rPr>
          <w:rFonts w:ascii="Times New Roman" w:eastAsia="Times New Roman" w:hAnsi="Times New Roman" w:cs="Times New Roman"/>
          <w:sz w:val="24"/>
          <w:szCs w:val="24"/>
        </w:rPr>
        <w:t xml:space="preserve"> banks.</w:t>
      </w:r>
      <w:r w:rsidRPr="53127F41">
        <w:rPr>
          <w:rStyle w:val="FootnoteReference"/>
          <w:rFonts w:ascii="Times New Roman" w:eastAsia="Times New Roman" w:hAnsi="Times New Roman" w:cs="Times New Roman"/>
          <w:sz w:val="24"/>
          <w:szCs w:val="24"/>
        </w:rPr>
        <w:footnoteReference w:id="5"/>
      </w:r>
      <w:r w:rsidR="6606C92B" w:rsidRPr="53127F41">
        <w:rPr>
          <w:rFonts w:ascii="Times New Roman" w:eastAsia="Times New Roman" w:hAnsi="Times New Roman" w:cs="Times New Roman"/>
          <w:sz w:val="24"/>
          <w:szCs w:val="24"/>
        </w:rPr>
        <w:t xml:space="preserve"> </w:t>
      </w:r>
      <w:r w:rsidR="4BBFD228" w:rsidRPr="53127F41">
        <w:rPr>
          <w:rFonts w:ascii="Times New Roman" w:eastAsia="Times New Roman" w:hAnsi="Times New Roman" w:cs="Times New Roman"/>
          <w:sz w:val="24"/>
          <w:szCs w:val="24"/>
        </w:rPr>
        <w:t>Not having enough liquid assets to back people’s deposits is another way of saying that there was poor risk assessment in the banks’ portfolio, and ov</w:t>
      </w:r>
      <w:r w:rsidR="16ADB200" w:rsidRPr="53127F41">
        <w:rPr>
          <w:rFonts w:ascii="Times New Roman" w:eastAsia="Times New Roman" w:hAnsi="Times New Roman" w:cs="Times New Roman"/>
          <w:sz w:val="24"/>
          <w:szCs w:val="24"/>
        </w:rPr>
        <w:t xml:space="preserve">er-speculation is because of </w:t>
      </w:r>
      <w:r w:rsidR="619B91D7" w:rsidRPr="53127F41">
        <w:rPr>
          <w:rFonts w:ascii="Times New Roman" w:eastAsia="Times New Roman" w:hAnsi="Times New Roman" w:cs="Times New Roman"/>
          <w:sz w:val="24"/>
          <w:szCs w:val="24"/>
        </w:rPr>
        <w:t xml:space="preserve">bankers going awry in their investment strategies. </w:t>
      </w:r>
      <w:r w:rsidR="1F48E872" w:rsidRPr="53127F41">
        <w:rPr>
          <w:rFonts w:ascii="Times New Roman" w:eastAsia="Times New Roman" w:hAnsi="Times New Roman" w:cs="Times New Roman"/>
          <w:sz w:val="24"/>
          <w:szCs w:val="24"/>
        </w:rPr>
        <w:t>The Housing Crisis of 2007-2008 can</w:t>
      </w:r>
      <w:r w:rsidR="19668430" w:rsidRPr="53127F41">
        <w:rPr>
          <w:rFonts w:ascii="Times New Roman" w:eastAsia="Times New Roman" w:hAnsi="Times New Roman" w:cs="Times New Roman"/>
          <w:sz w:val="24"/>
          <w:szCs w:val="24"/>
        </w:rPr>
        <w:t xml:space="preserve"> serve as an example of what happens when tranches of subprime lenders and poor </w:t>
      </w:r>
      <w:r w:rsidR="49893AE2" w:rsidRPr="53127F41">
        <w:rPr>
          <w:rFonts w:ascii="Times New Roman" w:eastAsia="Times New Roman" w:hAnsi="Times New Roman" w:cs="Times New Roman"/>
          <w:sz w:val="24"/>
          <w:szCs w:val="24"/>
        </w:rPr>
        <w:t>awareness of the housing market overrun the economy.</w:t>
      </w:r>
      <w:r w:rsidRPr="53127F41">
        <w:rPr>
          <w:rStyle w:val="FootnoteReference"/>
          <w:rFonts w:ascii="Times New Roman" w:eastAsia="Times New Roman" w:hAnsi="Times New Roman" w:cs="Times New Roman"/>
          <w:sz w:val="24"/>
          <w:szCs w:val="24"/>
        </w:rPr>
        <w:footnoteReference w:id="6"/>
      </w:r>
      <w:r w:rsidR="49893AE2" w:rsidRPr="53127F41">
        <w:rPr>
          <w:rFonts w:ascii="Times New Roman" w:eastAsia="Times New Roman" w:hAnsi="Times New Roman" w:cs="Times New Roman"/>
          <w:sz w:val="24"/>
          <w:szCs w:val="24"/>
        </w:rPr>
        <w:t xml:space="preserve"> These case studies are prime examples of a problem that exists in the private investment sector </w:t>
      </w:r>
      <w:r w:rsidR="79ABF194" w:rsidRPr="53127F41">
        <w:rPr>
          <w:rFonts w:ascii="Times New Roman" w:eastAsia="Times New Roman" w:hAnsi="Times New Roman" w:cs="Times New Roman"/>
          <w:sz w:val="24"/>
          <w:szCs w:val="24"/>
        </w:rPr>
        <w:t xml:space="preserve">of the economy. When an investment banker or hedge fund manager </w:t>
      </w:r>
      <w:r w:rsidR="4D399BA9" w:rsidRPr="53127F41">
        <w:rPr>
          <w:rFonts w:ascii="Times New Roman" w:eastAsia="Times New Roman" w:hAnsi="Times New Roman" w:cs="Times New Roman"/>
          <w:sz w:val="24"/>
          <w:szCs w:val="24"/>
        </w:rPr>
        <w:t xml:space="preserve">makes a poor investment or over-speculates on the safety of a security, they receive nearly </w:t>
      </w:r>
      <w:bookmarkStart w:id="4" w:name="_Int_wYLqC0B0"/>
      <w:r w:rsidR="4D399BA9" w:rsidRPr="53127F41">
        <w:rPr>
          <w:rFonts w:ascii="Times New Roman" w:eastAsia="Times New Roman" w:hAnsi="Times New Roman" w:cs="Times New Roman"/>
          <w:sz w:val="24"/>
          <w:szCs w:val="24"/>
        </w:rPr>
        <w:t>none of the</w:t>
      </w:r>
      <w:bookmarkEnd w:id="4"/>
      <w:r w:rsidR="4D399BA9" w:rsidRPr="53127F41">
        <w:rPr>
          <w:rFonts w:ascii="Times New Roman" w:eastAsia="Times New Roman" w:hAnsi="Times New Roman" w:cs="Times New Roman"/>
          <w:sz w:val="24"/>
          <w:szCs w:val="24"/>
        </w:rPr>
        <w:t xml:space="preserve"> fault for their mistake, </w:t>
      </w:r>
      <w:r w:rsidR="62912936" w:rsidRPr="53127F41">
        <w:rPr>
          <w:rFonts w:ascii="Times New Roman" w:eastAsia="Times New Roman" w:hAnsi="Times New Roman" w:cs="Times New Roman"/>
          <w:sz w:val="24"/>
          <w:szCs w:val="24"/>
        </w:rPr>
        <w:t xml:space="preserve">while the </w:t>
      </w:r>
      <w:r w:rsidR="1D08ABDD" w:rsidRPr="53127F41">
        <w:rPr>
          <w:rFonts w:ascii="Times New Roman" w:eastAsia="Times New Roman" w:hAnsi="Times New Roman" w:cs="Times New Roman"/>
          <w:sz w:val="24"/>
          <w:szCs w:val="24"/>
        </w:rPr>
        <w:t>individual or entity</w:t>
      </w:r>
      <w:r w:rsidR="04510555" w:rsidRPr="53127F41">
        <w:rPr>
          <w:rFonts w:ascii="Times New Roman" w:eastAsia="Times New Roman" w:hAnsi="Times New Roman" w:cs="Times New Roman"/>
          <w:sz w:val="24"/>
          <w:szCs w:val="24"/>
        </w:rPr>
        <w:t xml:space="preserve"> they are </w:t>
      </w:r>
      <w:bookmarkStart w:id="5" w:name="_Int_MzdNrnTC"/>
      <w:r w:rsidR="04510555" w:rsidRPr="53127F41">
        <w:rPr>
          <w:rFonts w:ascii="Times New Roman" w:eastAsia="Times New Roman" w:hAnsi="Times New Roman" w:cs="Times New Roman"/>
          <w:sz w:val="24"/>
          <w:szCs w:val="24"/>
        </w:rPr>
        <w:t>representing</w:t>
      </w:r>
      <w:bookmarkEnd w:id="5"/>
      <w:r w:rsidR="1D08ABDD" w:rsidRPr="53127F41">
        <w:rPr>
          <w:rFonts w:ascii="Times New Roman" w:eastAsia="Times New Roman" w:hAnsi="Times New Roman" w:cs="Times New Roman"/>
          <w:sz w:val="24"/>
          <w:szCs w:val="24"/>
        </w:rPr>
        <w:t xml:space="preserve"> feels the effects of this poor move. </w:t>
      </w:r>
      <w:r w:rsidR="1A527640" w:rsidRPr="53127F41">
        <w:rPr>
          <w:rFonts w:ascii="Times New Roman" w:eastAsia="Times New Roman" w:hAnsi="Times New Roman" w:cs="Times New Roman"/>
          <w:sz w:val="24"/>
          <w:szCs w:val="24"/>
        </w:rPr>
        <w:t>My suggestion is effective,</w:t>
      </w:r>
      <w:r w:rsidR="6169DA8C" w:rsidRPr="53127F41">
        <w:rPr>
          <w:rFonts w:ascii="Times New Roman" w:eastAsia="Times New Roman" w:hAnsi="Times New Roman" w:cs="Times New Roman"/>
          <w:sz w:val="24"/>
          <w:szCs w:val="24"/>
        </w:rPr>
        <w:t xml:space="preserve"> </w:t>
      </w:r>
      <w:bookmarkStart w:id="6" w:name="_Int_RVrOSrnJ"/>
      <w:r w:rsidR="6169DA8C" w:rsidRPr="53127F41">
        <w:rPr>
          <w:rFonts w:ascii="Times New Roman" w:eastAsia="Times New Roman" w:hAnsi="Times New Roman" w:cs="Times New Roman"/>
          <w:sz w:val="24"/>
          <w:szCs w:val="24"/>
        </w:rPr>
        <w:t>considerably</w:t>
      </w:r>
      <w:r w:rsidR="1A527640" w:rsidRPr="53127F41">
        <w:rPr>
          <w:rFonts w:ascii="Times New Roman" w:eastAsia="Times New Roman" w:hAnsi="Times New Roman" w:cs="Times New Roman"/>
          <w:sz w:val="24"/>
          <w:szCs w:val="24"/>
        </w:rPr>
        <w:t xml:space="preserve"> </w:t>
      </w:r>
      <w:r w:rsidR="75CE6D4D" w:rsidRPr="53127F41">
        <w:rPr>
          <w:rFonts w:ascii="Times New Roman" w:eastAsia="Times New Roman" w:hAnsi="Times New Roman" w:cs="Times New Roman"/>
          <w:sz w:val="24"/>
          <w:szCs w:val="24"/>
        </w:rPr>
        <w:t>easy</w:t>
      </w:r>
      <w:bookmarkEnd w:id="6"/>
      <w:r w:rsidR="1A527640" w:rsidRPr="53127F41">
        <w:rPr>
          <w:rFonts w:ascii="Times New Roman" w:eastAsia="Times New Roman" w:hAnsi="Times New Roman" w:cs="Times New Roman"/>
          <w:sz w:val="24"/>
          <w:szCs w:val="24"/>
        </w:rPr>
        <w:t xml:space="preserve"> to implement, and will positively </w:t>
      </w:r>
      <w:r w:rsidR="007A47E7" w:rsidRPr="53127F41">
        <w:rPr>
          <w:rFonts w:ascii="Times New Roman" w:eastAsia="Times New Roman" w:hAnsi="Times New Roman" w:cs="Times New Roman"/>
          <w:sz w:val="24"/>
          <w:szCs w:val="24"/>
        </w:rPr>
        <w:t>change</w:t>
      </w:r>
      <w:r w:rsidR="1A527640" w:rsidRPr="53127F41">
        <w:rPr>
          <w:rFonts w:ascii="Times New Roman" w:eastAsia="Times New Roman" w:hAnsi="Times New Roman" w:cs="Times New Roman"/>
          <w:sz w:val="24"/>
          <w:szCs w:val="24"/>
        </w:rPr>
        <w:t xml:space="preserve"> the finan</w:t>
      </w:r>
      <w:r w:rsidR="3BF2FE73" w:rsidRPr="53127F41">
        <w:rPr>
          <w:rFonts w:ascii="Times New Roman" w:eastAsia="Times New Roman" w:hAnsi="Times New Roman" w:cs="Times New Roman"/>
          <w:sz w:val="24"/>
          <w:szCs w:val="24"/>
        </w:rPr>
        <w:t>ci</w:t>
      </w:r>
      <w:r w:rsidR="1A527640" w:rsidRPr="53127F41">
        <w:rPr>
          <w:rFonts w:ascii="Times New Roman" w:eastAsia="Times New Roman" w:hAnsi="Times New Roman" w:cs="Times New Roman"/>
          <w:sz w:val="24"/>
          <w:szCs w:val="24"/>
        </w:rPr>
        <w:t xml:space="preserve">al </w:t>
      </w:r>
      <w:r w:rsidR="0C223D6C" w:rsidRPr="53127F41">
        <w:rPr>
          <w:rFonts w:ascii="Times New Roman" w:eastAsia="Times New Roman" w:hAnsi="Times New Roman" w:cs="Times New Roman"/>
          <w:sz w:val="24"/>
          <w:szCs w:val="24"/>
        </w:rPr>
        <w:t xml:space="preserve">market. I suggest creating tighter </w:t>
      </w:r>
      <w:r w:rsidR="3BC1BA15" w:rsidRPr="53127F41">
        <w:rPr>
          <w:rFonts w:ascii="Times New Roman" w:eastAsia="Times New Roman" w:hAnsi="Times New Roman" w:cs="Times New Roman"/>
          <w:sz w:val="24"/>
          <w:szCs w:val="24"/>
        </w:rPr>
        <w:t xml:space="preserve">regulations from third party regulatory agencies </w:t>
      </w:r>
      <w:r w:rsidR="6ED31B20" w:rsidRPr="53127F41">
        <w:rPr>
          <w:rFonts w:ascii="Times New Roman" w:eastAsia="Times New Roman" w:hAnsi="Times New Roman" w:cs="Times New Roman"/>
          <w:sz w:val="24"/>
          <w:szCs w:val="24"/>
        </w:rPr>
        <w:t>on the ratings that bonds, CDOs, and</w:t>
      </w:r>
      <w:r w:rsidR="48432977" w:rsidRPr="53127F41">
        <w:rPr>
          <w:rFonts w:ascii="Times New Roman" w:eastAsia="Times New Roman" w:hAnsi="Times New Roman" w:cs="Times New Roman"/>
          <w:sz w:val="24"/>
          <w:szCs w:val="24"/>
        </w:rPr>
        <w:t xml:space="preserve"> other forms of credit receive, </w:t>
      </w:r>
      <w:r w:rsidR="24B25A2F" w:rsidRPr="53127F41">
        <w:rPr>
          <w:rFonts w:ascii="Times New Roman" w:eastAsia="Times New Roman" w:hAnsi="Times New Roman" w:cs="Times New Roman"/>
          <w:sz w:val="24"/>
          <w:szCs w:val="24"/>
        </w:rPr>
        <w:t xml:space="preserve">and for hedge fund managers to receive monetary deductions when their investments do not perform. </w:t>
      </w:r>
      <w:r w:rsidR="63573F60" w:rsidRPr="53127F41">
        <w:rPr>
          <w:rFonts w:ascii="Times New Roman" w:eastAsia="Times New Roman" w:hAnsi="Times New Roman" w:cs="Times New Roman"/>
          <w:sz w:val="24"/>
          <w:szCs w:val="24"/>
        </w:rPr>
        <w:t xml:space="preserve">These will increase accountability on Wall Street, keep the private sector </w:t>
      </w:r>
      <w:bookmarkStart w:id="7" w:name="_Int_ubpaBpjs"/>
      <w:r w:rsidR="63573F60" w:rsidRPr="53127F41">
        <w:rPr>
          <w:rFonts w:ascii="Times New Roman" w:eastAsia="Times New Roman" w:hAnsi="Times New Roman" w:cs="Times New Roman"/>
          <w:sz w:val="24"/>
          <w:szCs w:val="24"/>
        </w:rPr>
        <w:t>operating</w:t>
      </w:r>
      <w:bookmarkEnd w:id="7"/>
      <w:r w:rsidR="63573F60" w:rsidRPr="53127F41">
        <w:rPr>
          <w:rFonts w:ascii="Times New Roman" w:eastAsia="Times New Roman" w:hAnsi="Times New Roman" w:cs="Times New Roman"/>
          <w:sz w:val="24"/>
          <w:szCs w:val="24"/>
        </w:rPr>
        <w:t xml:space="preserve"> away from public interference, and</w:t>
      </w:r>
      <w:r w:rsidR="1B958E2E" w:rsidRPr="53127F41">
        <w:rPr>
          <w:rFonts w:ascii="Times New Roman" w:eastAsia="Times New Roman" w:hAnsi="Times New Roman" w:cs="Times New Roman"/>
          <w:sz w:val="24"/>
          <w:szCs w:val="24"/>
        </w:rPr>
        <w:t xml:space="preserve"> shed light on the reliability of the securities and assets that managers are investing in. </w:t>
      </w:r>
    </w:p>
    <w:p w14:paraId="2003D65A" w14:textId="45C73AD6" w:rsidR="7D0CC17D" w:rsidRDefault="7573CEEC" w:rsidP="53127F41">
      <w:pPr>
        <w:spacing w:line="360" w:lineRule="auto"/>
        <w:ind w:firstLine="720"/>
        <w:rPr>
          <w:rFonts w:ascii="Times New Roman" w:eastAsia="Times New Roman" w:hAnsi="Times New Roman" w:cs="Times New Roman"/>
          <w:sz w:val="24"/>
          <w:szCs w:val="24"/>
        </w:rPr>
      </w:pPr>
      <w:r w:rsidRPr="53127F41">
        <w:rPr>
          <w:rFonts w:ascii="Times New Roman" w:eastAsia="Times New Roman" w:hAnsi="Times New Roman" w:cs="Times New Roman"/>
          <w:sz w:val="24"/>
          <w:szCs w:val="24"/>
        </w:rPr>
        <w:t xml:space="preserve">With this problem of </w:t>
      </w:r>
      <w:r w:rsidR="58C7C9D3" w:rsidRPr="53127F41">
        <w:rPr>
          <w:rFonts w:ascii="Times New Roman" w:eastAsia="Times New Roman" w:hAnsi="Times New Roman" w:cs="Times New Roman"/>
          <w:sz w:val="24"/>
          <w:szCs w:val="24"/>
        </w:rPr>
        <w:t>risk assessment</w:t>
      </w:r>
      <w:r w:rsidR="487D46DF" w:rsidRPr="53127F41">
        <w:rPr>
          <w:rFonts w:ascii="Times New Roman" w:eastAsia="Times New Roman" w:hAnsi="Times New Roman" w:cs="Times New Roman"/>
          <w:sz w:val="24"/>
          <w:szCs w:val="24"/>
        </w:rPr>
        <w:t xml:space="preserve"> in the major banks across America comes </w:t>
      </w:r>
      <w:r w:rsidR="06E7A009" w:rsidRPr="53127F41">
        <w:rPr>
          <w:rFonts w:ascii="Times New Roman" w:eastAsia="Times New Roman" w:hAnsi="Times New Roman" w:cs="Times New Roman"/>
          <w:sz w:val="24"/>
          <w:szCs w:val="24"/>
        </w:rPr>
        <w:t>the regulations and str</w:t>
      </w:r>
      <w:r w:rsidR="2D0544AA" w:rsidRPr="53127F41">
        <w:rPr>
          <w:rFonts w:ascii="Times New Roman" w:eastAsia="Times New Roman" w:hAnsi="Times New Roman" w:cs="Times New Roman"/>
          <w:sz w:val="24"/>
          <w:szCs w:val="24"/>
        </w:rPr>
        <w:t>ucture already in place. Credit rating agencies such as S&amp;P, Mo</w:t>
      </w:r>
      <w:r w:rsidR="3FB4D5B4" w:rsidRPr="53127F41">
        <w:rPr>
          <w:rFonts w:ascii="Times New Roman" w:eastAsia="Times New Roman" w:hAnsi="Times New Roman" w:cs="Times New Roman"/>
          <w:sz w:val="24"/>
          <w:szCs w:val="24"/>
        </w:rPr>
        <w:t xml:space="preserve">ody’s, and Fitch are tasked with the job of giving </w:t>
      </w:r>
      <w:bookmarkStart w:id="8" w:name="_Int_TdAKsizi"/>
      <w:r w:rsidR="3FB4D5B4" w:rsidRPr="53127F41">
        <w:rPr>
          <w:rFonts w:ascii="Times New Roman" w:eastAsia="Times New Roman" w:hAnsi="Times New Roman" w:cs="Times New Roman"/>
          <w:sz w:val="24"/>
          <w:szCs w:val="24"/>
        </w:rPr>
        <w:t>the investo</w:t>
      </w:r>
      <w:bookmarkEnd w:id="8"/>
      <w:r w:rsidR="3FB4D5B4" w:rsidRPr="53127F41">
        <w:rPr>
          <w:rFonts w:ascii="Times New Roman" w:eastAsia="Times New Roman" w:hAnsi="Times New Roman" w:cs="Times New Roman"/>
          <w:sz w:val="24"/>
          <w:szCs w:val="24"/>
        </w:rPr>
        <w:t xml:space="preserve">r </w:t>
      </w:r>
      <w:bookmarkStart w:id="9" w:name="_Int_bBJ1FV7D"/>
      <w:r w:rsidR="3FB4D5B4" w:rsidRPr="53127F41">
        <w:rPr>
          <w:rFonts w:ascii="Times New Roman" w:eastAsia="Times New Roman" w:hAnsi="Times New Roman" w:cs="Times New Roman"/>
          <w:sz w:val="24"/>
          <w:szCs w:val="24"/>
        </w:rPr>
        <w:t>an accurate</w:t>
      </w:r>
      <w:bookmarkEnd w:id="9"/>
      <w:r w:rsidR="3FB4D5B4" w:rsidRPr="53127F41">
        <w:rPr>
          <w:rFonts w:ascii="Times New Roman" w:eastAsia="Times New Roman" w:hAnsi="Times New Roman" w:cs="Times New Roman"/>
          <w:sz w:val="24"/>
          <w:szCs w:val="24"/>
        </w:rPr>
        <w:t xml:space="preserve"> measurement of how much risk is in a bond or </w:t>
      </w:r>
      <w:r w:rsidR="194EC208" w:rsidRPr="53127F41">
        <w:rPr>
          <w:rFonts w:ascii="Times New Roman" w:eastAsia="Times New Roman" w:hAnsi="Times New Roman" w:cs="Times New Roman"/>
          <w:sz w:val="24"/>
          <w:szCs w:val="24"/>
        </w:rPr>
        <w:t xml:space="preserve">debt instrument </w:t>
      </w:r>
      <w:r w:rsidR="23E931FF" w:rsidRPr="53127F41">
        <w:rPr>
          <w:rFonts w:ascii="Times New Roman" w:eastAsia="Times New Roman" w:hAnsi="Times New Roman" w:cs="Times New Roman"/>
          <w:sz w:val="24"/>
          <w:szCs w:val="24"/>
        </w:rPr>
        <w:t>has. For example, if a b</w:t>
      </w:r>
      <w:bookmarkStart w:id="10" w:name="_Int_QQrQwKp0"/>
      <w:r w:rsidR="23E931FF" w:rsidRPr="53127F41">
        <w:rPr>
          <w:rFonts w:ascii="Times New Roman" w:eastAsia="Times New Roman" w:hAnsi="Times New Roman" w:cs="Times New Roman"/>
          <w:sz w:val="24"/>
          <w:szCs w:val="24"/>
        </w:rPr>
        <w:t>ond i</w:t>
      </w:r>
      <w:bookmarkEnd w:id="10"/>
      <w:r w:rsidR="23E931FF" w:rsidRPr="53127F41">
        <w:rPr>
          <w:rFonts w:ascii="Times New Roman" w:eastAsia="Times New Roman" w:hAnsi="Times New Roman" w:cs="Times New Roman"/>
          <w:sz w:val="24"/>
          <w:szCs w:val="24"/>
        </w:rPr>
        <w:t xml:space="preserve">s given </w:t>
      </w:r>
      <w:bookmarkStart w:id="11" w:name="_Int_wakXr3Px"/>
      <w:r w:rsidR="23E931FF" w:rsidRPr="53127F41">
        <w:rPr>
          <w:rFonts w:ascii="Times New Roman" w:eastAsia="Times New Roman" w:hAnsi="Times New Roman" w:cs="Times New Roman"/>
          <w:sz w:val="24"/>
          <w:szCs w:val="24"/>
        </w:rPr>
        <w:t>a AAA</w:t>
      </w:r>
      <w:bookmarkEnd w:id="11"/>
      <w:r w:rsidR="23E931FF" w:rsidRPr="53127F41">
        <w:rPr>
          <w:rFonts w:ascii="Times New Roman" w:eastAsia="Times New Roman" w:hAnsi="Times New Roman" w:cs="Times New Roman"/>
          <w:sz w:val="24"/>
          <w:szCs w:val="24"/>
        </w:rPr>
        <w:t xml:space="preserve"> rating, then the banker </w:t>
      </w:r>
      <w:r w:rsidR="0FDEB7C6" w:rsidRPr="53127F41">
        <w:rPr>
          <w:rFonts w:ascii="Times New Roman" w:eastAsia="Times New Roman" w:hAnsi="Times New Roman" w:cs="Times New Roman"/>
          <w:sz w:val="24"/>
          <w:szCs w:val="24"/>
        </w:rPr>
        <w:lastRenderedPageBreak/>
        <w:t>is</w:t>
      </w:r>
      <w:bookmarkStart w:id="12" w:name="_Int_DtOjlIun"/>
      <w:r w:rsidR="0FDEB7C6" w:rsidRPr="53127F41">
        <w:rPr>
          <w:rFonts w:ascii="Times New Roman" w:eastAsia="Times New Roman" w:hAnsi="Times New Roman" w:cs="Times New Roman"/>
          <w:sz w:val="24"/>
          <w:szCs w:val="24"/>
        </w:rPr>
        <w:t xml:space="preserve"> expecte</w:t>
      </w:r>
      <w:bookmarkEnd w:id="12"/>
      <w:r w:rsidR="0FDEB7C6" w:rsidRPr="53127F41">
        <w:rPr>
          <w:rFonts w:ascii="Times New Roman" w:eastAsia="Times New Roman" w:hAnsi="Times New Roman" w:cs="Times New Roman"/>
          <w:sz w:val="24"/>
          <w:szCs w:val="24"/>
        </w:rPr>
        <w:t xml:space="preserve">d to </w:t>
      </w:r>
      <w:bookmarkStart w:id="13" w:name="_Int_HtGg2cRW"/>
      <w:r w:rsidR="0FDEB7C6" w:rsidRPr="53127F41">
        <w:rPr>
          <w:rFonts w:ascii="Times New Roman" w:eastAsia="Times New Roman" w:hAnsi="Times New Roman" w:cs="Times New Roman"/>
          <w:sz w:val="24"/>
          <w:szCs w:val="24"/>
        </w:rPr>
        <w:t>purchase</w:t>
      </w:r>
      <w:bookmarkEnd w:id="13"/>
      <w:r w:rsidR="0FDEB7C6" w:rsidRPr="53127F41">
        <w:rPr>
          <w:rFonts w:ascii="Times New Roman" w:eastAsia="Times New Roman" w:hAnsi="Times New Roman" w:cs="Times New Roman"/>
          <w:sz w:val="24"/>
          <w:szCs w:val="24"/>
        </w:rPr>
        <w:t xml:space="preserve"> a highly secure bond that will come at a premium.</w:t>
      </w:r>
      <w:r w:rsidR="7D0CC17D" w:rsidRPr="53127F41">
        <w:rPr>
          <w:rStyle w:val="FootnoteReference"/>
          <w:rFonts w:ascii="Times New Roman" w:eastAsia="Times New Roman" w:hAnsi="Times New Roman" w:cs="Times New Roman"/>
          <w:sz w:val="24"/>
          <w:szCs w:val="24"/>
        </w:rPr>
        <w:footnoteReference w:id="7"/>
      </w:r>
      <w:r w:rsidR="54660139" w:rsidRPr="53127F41">
        <w:rPr>
          <w:rFonts w:ascii="Times New Roman" w:eastAsia="Times New Roman" w:hAnsi="Times New Roman" w:cs="Times New Roman"/>
          <w:sz w:val="24"/>
          <w:szCs w:val="24"/>
        </w:rPr>
        <w:t xml:space="preserve"> Are these age</w:t>
      </w:r>
      <w:bookmarkStart w:id="14" w:name="_Int_5iudPg3T"/>
      <w:r w:rsidR="54660139" w:rsidRPr="53127F41">
        <w:rPr>
          <w:rFonts w:ascii="Times New Roman" w:eastAsia="Times New Roman" w:hAnsi="Times New Roman" w:cs="Times New Roman"/>
          <w:sz w:val="24"/>
          <w:szCs w:val="24"/>
        </w:rPr>
        <w:t>ncies a</w:t>
      </w:r>
      <w:bookmarkEnd w:id="14"/>
      <w:r w:rsidR="54660139" w:rsidRPr="53127F41">
        <w:rPr>
          <w:rFonts w:ascii="Times New Roman" w:eastAsia="Times New Roman" w:hAnsi="Times New Roman" w:cs="Times New Roman"/>
          <w:sz w:val="24"/>
          <w:szCs w:val="24"/>
        </w:rPr>
        <w:t xml:space="preserve">lways </w:t>
      </w:r>
      <w:bookmarkStart w:id="15" w:name="_Int_r3x9WF4a"/>
      <w:r w:rsidR="54660139" w:rsidRPr="53127F41">
        <w:rPr>
          <w:rFonts w:ascii="Times New Roman" w:eastAsia="Times New Roman" w:hAnsi="Times New Roman" w:cs="Times New Roman"/>
          <w:sz w:val="24"/>
          <w:szCs w:val="24"/>
        </w:rPr>
        <w:t>correct</w:t>
      </w:r>
      <w:bookmarkEnd w:id="15"/>
      <w:r w:rsidR="54660139" w:rsidRPr="53127F41">
        <w:rPr>
          <w:rFonts w:ascii="Times New Roman" w:eastAsia="Times New Roman" w:hAnsi="Times New Roman" w:cs="Times New Roman"/>
          <w:sz w:val="24"/>
          <w:szCs w:val="24"/>
        </w:rPr>
        <w:t xml:space="preserve"> in their ratings? The answer is an emphatic no. One of the pri</w:t>
      </w:r>
      <w:r w:rsidR="25A50DFD" w:rsidRPr="53127F41">
        <w:rPr>
          <w:rFonts w:ascii="Times New Roman" w:eastAsia="Times New Roman" w:hAnsi="Times New Roman" w:cs="Times New Roman"/>
          <w:sz w:val="24"/>
          <w:szCs w:val="24"/>
        </w:rPr>
        <w:t xml:space="preserve">me examples </w:t>
      </w:r>
      <w:r w:rsidR="0971D1FC" w:rsidRPr="53127F41">
        <w:rPr>
          <w:rFonts w:ascii="Times New Roman" w:eastAsia="Times New Roman" w:hAnsi="Times New Roman" w:cs="Times New Roman"/>
          <w:sz w:val="24"/>
          <w:szCs w:val="24"/>
        </w:rPr>
        <w:t>of this was</w:t>
      </w:r>
      <w:r w:rsidR="25A50DFD" w:rsidRPr="53127F41">
        <w:rPr>
          <w:rFonts w:ascii="Times New Roman" w:eastAsia="Times New Roman" w:hAnsi="Times New Roman" w:cs="Times New Roman"/>
          <w:sz w:val="24"/>
          <w:szCs w:val="24"/>
        </w:rPr>
        <w:t xml:space="preserve"> </w:t>
      </w:r>
      <w:r w:rsidR="560331AF" w:rsidRPr="53127F41">
        <w:rPr>
          <w:rFonts w:ascii="Times New Roman" w:eastAsia="Times New Roman" w:hAnsi="Times New Roman" w:cs="Times New Roman"/>
          <w:sz w:val="24"/>
          <w:szCs w:val="24"/>
        </w:rPr>
        <w:t>the 2008</w:t>
      </w:r>
      <w:r w:rsidR="25A50DFD" w:rsidRPr="53127F41">
        <w:rPr>
          <w:rFonts w:ascii="Times New Roman" w:eastAsia="Times New Roman" w:hAnsi="Times New Roman" w:cs="Times New Roman"/>
          <w:sz w:val="24"/>
          <w:szCs w:val="24"/>
        </w:rPr>
        <w:t xml:space="preserve"> crash in the housing market, </w:t>
      </w:r>
      <w:r w:rsidR="61C33EC6" w:rsidRPr="53127F41">
        <w:rPr>
          <w:rFonts w:ascii="Times New Roman" w:eastAsia="Times New Roman" w:hAnsi="Times New Roman" w:cs="Times New Roman"/>
          <w:sz w:val="24"/>
          <w:szCs w:val="24"/>
        </w:rPr>
        <w:t>where banks began filling</w:t>
      </w:r>
      <w:r w:rsidR="184C8BDD" w:rsidRPr="53127F41">
        <w:rPr>
          <w:rFonts w:ascii="Times New Roman" w:eastAsia="Times New Roman" w:hAnsi="Times New Roman" w:cs="Times New Roman"/>
          <w:sz w:val="24"/>
          <w:szCs w:val="24"/>
        </w:rPr>
        <w:t xml:space="preserve"> AAA</w:t>
      </w:r>
      <w:r w:rsidR="61C33EC6" w:rsidRPr="53127F41">
        <w:rPr>
          <w:rFonts w:ascii="Times New Roman" w:eastAsia="Times New Roman" w:hAnsi="Times New Roman" w:cs="Times New Roman"/>
          <w:sz w:val="24"/>
          <w:szCs w:val="24"/>
        </w:rPr>
        <w:t xml:space="preserve"> mortgage-backed securities with riskier and riskier adjustable mortgages</w:t>
      </w:r>
      <w:r w:rsidR="3606E744" w:rsidRPr="53127F41">
        <w:rPr>
          <w:rFonts w:ascii="Times New Roman" w:eastAsia="Times New Roman" w:hAnsi="Times New Roman" w:cs="Times New Roman"/>
          <w:sz w:val="24"/>
          <w:szCs w:val="24"/>
        </w:rPr>
        <w:t>. When tens of thousands of Americans began defaulting on the</w:t>
      </w:r>
      <w:r w:rsidR="45AC2023" w:rsidRPr="53127F41">
        <w:rPr>
          <w:rFonts w:ascii="Times New Roman" w:eastAsia="Times New Roman" w:hAnsi="Times New Roman" w:cs="Times New Roman"/>
          <w:sz w:val="24"/>
          <w:szCs w:val="24"/>
        </w:rPr>
        <w:t>se</w:t>
      </w:r>
      <w:r w:rsidR="3606E744" w:rsidRPr="53127F41">
        <w:rPr>
          <w:rFonts w:ascii="Times New Roman" w:eastAsia="Times New Roman" w:hAnsi="Times New Roman" w:cs="Times New Roman"/>
          <w:sz w:val="24"/>
          <w:szCs w:val="24"/>
        </w:rPr>
        <w:t xml:space="preserve"> mortgages, the housing market crashed, </w:t>
      </w:r>
      <w:r w:rsidR="117BE83C" w:rsidRPr="53127F41">
        <w:rPr>
          <w:rFonts w:ascii="Times New Roman" w:eastAsia="Times New Roman" w:hAnsi="Times New Roman" w:cs="Times New Roman"/>
          <w:sz w:val="24"/>
          <w:szCs w:val="24"/>
        </w:rPr>
        <w:t xml:space="preserve">resulting in the entire </w:t>
      </w:r>
      <w:r w:rsidR="43D7D2C7" w:rsidRPr="53127F41">
        <w:rPr>
          <w:rFonts w:ascii="Times New Roman" w:eastAsia="Times New Roman" w:hAnsi="Times New Roman" w:cs="Times New Roman"/>
          <w:sz w:val="24"/>
          <w:szCs w:val="24"/>
        </w:rPr>
        <w:t xml:space="preserve">economic world </w:t>
      </w:r>
      <w:r w:rsidR="65189F3A" w:rsidRPr="53127F41">
        <w:rPr>
          <w:rFonts w:ascii="Times New Roman" w:eastAsia="Times New Roman" w:hAnsi="Times New Roman" w:cs="Times New Roman"/>
          <w:sz w:val="24"/>
          <w:szCs w:val="24"/>
        </w:rPr>
        <w:t xml:space="preserve">to come crashing down. All of this being easily preventable </w:t>
      </w:r>
      <w:r w:rsidR="27D57D7F" w:rsidRPr="53127F41">
        <w:rPr>
          <w:rFonts w:ascii="Times New Roman" w:eastAsia="Times New Roman" w:hAnsi="Times New Roman" w:cs="Times New Roman"/>
          <w:sz w:val="24"/>
          <w:szCs w:val="24"/>
        </w:rPr>
        <w:t>with the credit rating agencies looking at the bonds they were rating from the inside out and</w:t>
      </w:r>
      <w:bookmarkStart w:id="16" w:name="_Int_47Bu9NWH"/>
      <w:r w:rsidR="27D57D7F" w:rsidRPr="53127F41">
        <w:rPr>
          <w:rFonts w:ascii="Times New Roman" w:eastAsia="Times New Roman" w:hAnsi="Times New Roman" w:cs="Times New Roman"/>
          <w:sz w:val="24"/>
          <w:szCs w:val="24"/>
        </w:rPr>
        <w:t xml:space="preserve"> giving them </w:t>
      </w:r>
      <w:bookmarkStart w:id="17" w:name="_Int_IpBhDJPK"/>
      <w:r w:rsidR="27D57D7F" w:rsidRPr="53127F41">
        <w:rPr>
          <w:rFonts w:ascii="Times New Roman" w:eastAsia="Times New Roman" w:hAnsi="Times New Roman" w:cs="Times New Roman"/>
          <w:sz w:val="24"/>
          <w:szCs w:val="24"/>
        </w:rPr>
        <w:t xml:space="preserve">the </w:t>
      </w:r>
      <w:bookmarkEnd w:id="16"/>
      <w:r w:rsidR="27D57D7F" w:rsidRPr="53127F41">
        <w:rPr>
          <w:rFonts w:ascii="Times New Roman" w:eastAsia="Times New Roman" w:hAnsi="Times New Roman" w:cs="Times New Roman"/>
          <w:sz w:val="24"/>
          <w:szCs w:val="24"/>
        </w:rPr>
        <w:t>proper rating</w:t>
      </w:r>
      <w:bookmarkEnd w:id="17"/>
      <w:r w:rsidR="27D57D7F" w:rsidRPr="53127F41">
        <w:rPr>
          <w:rFonts w:ascii="Times New Roman" w:eastAsia="Times New Roman" w:hAnsi="Times New Roman" w:cs="Times New Roman"/>
          <w:sz w:val="24"/>
          <w:szCs w:val="24"/>
        </w:rPr>
        <w:t xml:space="preserve"> they deserved. Greed and </w:t>
      </w:r>
      <w:r w:rsidR="16BE0B67" w:rsidRPr="53127F41">
        <w:rPr>
          <w:rFonts w:ascii="Times New Roman" w:eastAsia="Times New Roman" w:hAnsi="Times New Roman" w:cs="Times New Roman"/>
          <w:sz w:val="24"/>
          <w:szCs w:val="24"/>
        </w:rPr>
        <w:t xml:space="preserve">the sheer prospect of turning a profit caused an entire “stable” market to collapse. Reform is needed. </w:t>
      </w:r>
    </w:p>
    <w:p w14:paraId="081EE023" w14:textId="4FA474CB" w:rsidR="20897B06" w:rsidRDefault="20897B06" w:rsidP="53127F41">
      <w:pPr>
        <w:spacing w:line="360" w:lineRule="auto"/>
        <w:ind w:firstLine="720"/>
        <w:rPr>
          <w:rFonts w:ascii="Times New Roman" w:eastAsia="Times New Roman" w:hAnsi="Times New Roman" w:cs="Times New Roman"/>
          <w:sz w:val="24"/>
          <w:szCs w:val="24"/>
        </w:rPr>
      </w:pPr>
      <w:r w:rsidRPr="53127F41">
        <w:rPr>
          <w:rFonts w:ascii="Times New Roman" w:eastAsia="Times New Roman" w:hAnsi="Times New Roman" w:cs="Times New Roman"/>
          <w:sz w:val="24"/>
          <w:szCs w:val="24"/>
        </w:rPr>
        <w:t xml:space="preserve">Accountability for investment bankers and hedge fund managers is </w:t>
      </w:r>
      <w:r w:rsidR="2BD141C6" w:rsidRPr="53127F41">
        <w:rPr>
          <w:rFonts w:ascii="Times New Roman" w:eastAsia="Times New Roman" w:hAnsi="Times New Roman" w:cs="Times New Roman"/>
          <w:sz w:val="24"/>
          <w:szCs w:val="24"/>
        </w:rPr>
        <w:t xml:space="preserve">imperative for a reformed economic and financial future in the United States. </w:t>
      </w:r>
      <w:r w:rsidR="1BE865EF" w:rsidRPr="53127F41">
        <w:rPr>
          <w:rFonts w:ascii="Times New Roman" w:eastAsia="Times New Roman" w:hAnsi="Times New Roman" w:cs="Times New Roman"/>
          <w:sz w:val="24"/>
          <w:szCs w:val="24"/>
        </w:rPr>
        <w:t xml:space="preserve">For example, at Goldman Sachs, a hedge fund manager </w:t>
      </w:r>
      <w:bookmarkStart w:id="18" w:name="_Int_V56fIlGo"/>
      <w:r w:rsidR="1BE865EF" w:rsidRPr="53127F41">
        <w:rPr>
          <w:rFonts w:ascii="Times New Roman" w:eastAsia="Times New Roman" w:hAnsi="Times New Roman" w:cs="Times New Roman"/>
          <w:sz w:val="24"/>
          <w:szCs w:val="24"/>
        </w:rPr>
        <w:t>is not required to</w:t>
      </w:r>
      <w:bookmarkEnd w:id="18"/>
      <w:r w:rsidR="1BE865EF" w:rsidRPr="53127F41">
        <w:rPr>
          <w:rFonts w:ascii="Times New Roman" w:eastAsia="Times New Roman" w:hAnsi="Times New Roman" w:cs="Times New Roman"/>
          <w:sz w:val="24"/>
          <w:szCs w:val="24"/>
        </w:rPr>
        <w:t xml:space="preserve"> invest in the fund that he/she is managing.</w:t>
      </w:r>
      <w:r w:rsidRPr="53127F41">
        <w:rPr>
          <w:rStyle w:val="FootnoteReference"/>
          <w:rFonts w:ascii="Times New Roman" w:eastAsia="Times New Roman" w:hAnsi="Times New Roman" w:cs="Times New Roman"/>
          <w:sz w:val="24"/>
          <w:szCs w:val="24"/>
        </w:rPr>
        <w:footnoteReference w:id="8"/>
      </w:r>
      <w:r w:rsidR="0783D32E" w:rsidRPr="53127F41">
        <w:rPr>
          <w:rFonts w:ascii="Times New Roman" w:eastAsia="Times New Roman" w:hAnsi="Times New Roman" w:cs="Times New Roman"/>
          <w:sz w:val="24"/>
          <w:szCs w:val="24"/>
        </w:rPr>
        <w:t xml:space="preserve"> Therefore, the more enterprising the fund, the less likely the manager is to incur </w:t>
      </w:r>
      <w:r w:rsidR="1F149494" w:rsidRPr="53127F41">
        <w:rPr>
          <w:rFonts w:ascii="Times New Roman" w:eastAsia="Times New Roman" w:hAnsi="Times New Roman" w:cs="Times New Roman"/>
          <w:sz w:val="24"/>
          <w:szCs w:val="24"/>
        </w:rPr>
        <w:t>losses</w:t>
      </w:r>
      <w:r w:rsidR="0783D32E" w:rsidRPr="53127F41">
        <w:rPr>
          <w:rFonts w:ascii="Times New Roman" w:eastAsia="Times New Roman" w:hAnsi="Times New Roman" w:cs="Times New Roman"/>
          <w:sz w:val="24"/>
          <w:szCs w:val="24"/>
        </w:rPr>
        <w:t xml:space="preserve"> if the fund is performing poorly. </w:t>
      </w:r>
      <w:r w:rsidR="57E694DE" w:rsidRPr="53127F41">
        <w:rPr>
          <w:rFonts w:ascii="Times New Roman" w:eastAsia="Times New Roman" w:hAnsi="Times New Roman" w:cs="Times New Roman"/>
          <w:sz w:val="24"/>
          <w:szCs w:val="24"/>
        </w:rPr>
        <w:t xml:space="preserve">What I would suggest to counter this is that each hedge fund manager or investment banker is legally required to </w:t>
      </w:r>
      <w:r w:rsidR="19323052" w:rsidRPr="53127F41">
        <w:rPr>
          <w:rFonts w:ascii="Times New Roman" w:eastAsia="Times New Roman" w:hAnsi="Times New Roman" w:cs="Times New Roman"/>
          <w:sz w:val="24"/>
          <w:szCs w:val="24"/>
        </w:rPr>
        <w:t xml:space="preserve">invest a minimum amount into the fund he/she manages. There is no better way to regulate the integrity of Wall Street than by having the </w:t>
      </w:r>
      <w:r w:rsidR="6A86A68D" w:rsidRPr="53127F41">
        <w:rPr>
          <w:rFonts w:ascii="Times New Roman" w:eastAsia="Times New Roman" w:hAnsi="Times New Roman" w:cs="Times New Roman"/>
          <w:sz w:val="24"/>
          <w:szCs w:val="24"/>
        </w:rPr>
        <w:t>managers</w:t>
      </w:r>
      <w:r w:rsidR="19323052" w:rsidRPr="53127F41">
        <w:rPr>
          <w:rFonts w:ascii="Times New Roman" w:eastAsia="Times New Roman" w:hAnsi="Times New Roman" w:cs="Times New Roman"/>
          <w:sz w:val="24"/>
          <w:szCs w:val="24"/>
        </w:rPr>
        <w:t xml:space="preserve"> put forth their own money</w:t>
      </w:r>
      <w:r w:rsidR="57D71583" w:rsidRPr="53127F41">
        <w:rPr>
          <w:rFonts w:ascii="Times New Roman" w:eastAsia="Times New Roman" w:hAnsi="Times New Roman" w:cs="Times New Roman"/>
          <w:sz w:val="24"/>
          <w:szCs w:val="24"/>
        </w:rPr>
        <w:t xml:space="preserve"> in their investments. </w:t>
      </w:r>
    </w:p>
    <w:p w14:paraId="0FFC2B60" w14:textId="1FB075E7" w:rsidR="32E410C0" w:rsidRDefault="32E410C0" w:rsidP="53127F41">
      <w:pPr>
        <w:spacing w:line="360" w:lineRule="auto"/>
        <w:ind w:firstLine="720"/>
        <w:rPr>
          <w:rFonts w:ascii="Times New Roman" w:eastAsia="Times New Roman" w:hAnsi="Times New Roman" w:cs="Times New Roman"/>
          <w:sz w:val="24"/>
          <w:szCs w:val="24"/>
        </w:rPr>
      </w:pPr>
      <w:r w:rsidRPr="53127F41">
        <w:rPr>
          <w:rFonts w:ascii="Times New Roman" w:eastAsia="Times New Roman" w:hAnsi="Times New Roman" w:cs="Times New Roman"/>
          <w:sz w:val="24"/>
          <w:szCs w:val="24"/>
        </w:rPr>
        <w:t xml:space="preserve">A complete analysis of this op-ed requires a scientific explanation into why so many </w:t>
      </w:r>
      <w:r w:rsidR="79DB3EF3" w:rsidRPr="53127F41">
        <w:rPr>
          <w:rFonts w:ascii="Times New Roman" w:eastAsia="Times New Roman" w:hAnsi="Times New Roman" w:cs="Times New Roman"/>
          <w:sz w:val="24"/>
          <w:szCs w:val="24"/>
        </w:rPr>
        <w:t>higher-level</w:t>
      </w:r>
      <w:r w:rsidRPr="53127F41">
        <w:rPr>
          <w:rFonts w:ascii="Times New Roman" w:eastAsia="Times New Roman" w:hAnsi="Times New Roman" w:cs="Times New Roman"/>
          <w:sz w:val="24"/>
          <w:szCs w:val="24"/>
        </w:rPr>
        <w:t xml:space="preserve"> bankers, at one point or another, will put profits before </w:t>
      </w:r>
      <w:r w:rsidR="4CD5E41A" w:rsidRPr="53127F41">
        <w:rPr>
          <w:rFonts w:ascii="Times New Roman" w:eastAsia="Times New Roman" w:hAnsi="Times New Roman" w:cs="Times New Roman"/>
          <w:sz w:val="24"/>
          <w:szCs w:val="24"/>
        </w:rPr>
        <w:t>their own client’s needs.</w:t>
      </w:r>
      <w:r w:rsidR="11F3B7A8" w:rsidRPr="53127F41">
        <w:rPr>
          <w:rFonts w:ascii="Times New Roman" w:eastAsia="Times New Roman" w:hAnsi="Times New Roman" w:cs="Times New Roman"/>
          <w:sz w:val="24"/>
          <w:szCs w:val="24"/>
        </w:rPr>
        <w:t xml:space="preserve"> </w:t>
      </w:r>
      <w:r w:rsidR="24B27168" w:rsidRPr="53127F41">
        <w:rPr>
          <w:rFonts w:ascii="Times New Roman" w:eastAsia="Times New Roman" w:hAnsi="Times New Roman" w:cs="Times New Roman"/>
          <w:sz w:val="24"/>
          <w:szCs w:val="24"/>
        </w:rPr>
        <w:t>So, why are these tycoons so centered on being richer than the person next to them? One argument is the overall environment of the financial world.</w:t>
      </w:r>
      <w:r w:rsidR="487F639B" w:rsidRPr="53127F41">
        <w:rPr>
          <w:rFonts w:ascii="Times New Roman" w:eastAsia="Times New Roman" w:hAnsi="Times New Roman" w:cs="Times New Roman"/>
          <w:sz w:val="24"/>
          <w:szCs w:val="24"/>
        </w:rPr>
        <w:t xml:space="preserve"> </w:t>
      </w:r>
      <w:r w:rsidR="026C969A" w:rsidRPr="53127F41">
        <w:rPr>
          <w:rFonts w:ascii="Times New Roman" w:eastAsia="Times New Roman" w:hAnsi="Times New Roman" w:cs="Times New Roman"/>
          <w:sz w:val="24"/>
          <w:szCs w:val="24"/>
        </w:rPr>
        <w:t>Investment bankers work notoriously long hours, with the typical work week filling in 60-</w:t>
      </w:r>
      <w:bookmarkStart w:id="19" w:name="_Int_MhTWH7tN"/>
      <w:r w:rsidR="026C969A" w:rsidRPr="53127F41">
        <w:rPr>
          <w:rFonts w:ascii="Times New Roman" w:eastAsia="Times New Roman" w:hAnsi="Times New Roman" w:cs="Times New Roman"/>
          <w:sz w:val="24"/>
          <w:szCs w:val="24"/>
        </w:rPr>
        <w:t>80 hours</w:t>
      </w:r>
      <w:bookmarkEnd w:id="19"/>
      <w:r w:rsidR="026C969A" w:rsidRPr="53127F41">
        <w:rPr>
          <w:rFonts w:ascii="Times New Roman" w:eastAsia="Times New Roman" w:hAnsi="Times New Roman" w:cs="Times New Roman"/>
          <w:sz w:val="24"/>
          <w:szCs w:val="24"/>
        </w:rPr>
        <w:t xml:space="preserve"> per week, and the occasional high-intensity work week that can push a banker to 100+ hours.</w:t>
      </w:r>
      <w:r w:rsidRPr="53127F41">
        <w:rPr>
          <w:rStyle w:val="FootnoteReference"/>
          <w:rFonts w:ascii="Times New Roman" w:eastAsia="Times New Roman" w:hAnsi="Times New Roman" w:cs="Times New Roman"/>
          <w:sz w:val="24"/>
          <w:szCs w:val="24"/>
        </w:rPr>
        <w:footnoteReference w:id="9"/>
      </w:r>
      <w:r w:rsidR="026C969A" w:rsidRPr="53127F41">
        <w:rPr>
          <w:rFonts w:ascii="Times New Roman" w:eastAsia="Times New Roman" w:hAnsi="Times New Roman" w:cs="Times New Roman"/>
          <w:sz w:val="24"/>
          <w:szCs w:val="24"/>
        </w:rPr>
        <w:t xml:space="preserve"> Similarly, hedge fund managers</w:t>
      </w:r>
      <w:r w:rsidR="4B57F42B" w:rsidRPr="53127F41">
        <w:rPr>
          <w:rFonts w:ascii="Times New Roman" w:eastAsia="Times New Roman" w:hAnsi="Times New Roman" w:cs="Times New Roman"/>
          <w:sz w:val="24"/>
          <w:szCs w:val="24"/>
        </w:rPr>
        <w:t xml:space="preserve"> can work </w:t>
      </w:r>
      <w:r w:rsidR="4B57F42B" w:rsidRPr="53127F41">
        <w:rPr>
          <w:rFonts w:ascii="Times New Roman" w:eastAsia="Times New Roman" w:hAnsi="Times New Roman" w:cs="Times New Roman"/>
          <w:sz w:val="24"/>
          <w:szCs w:val="24"/>
        </w:rPr>
        <w:lastRenderedPageBreak/>
        <w:t>between 40-</w:t>
      </w:r>
      <w:bookmarkStart w:id="20" w:name="_Int_jSCRoJDF"/>
      <w:r w:rsidR="4B57F42B" w:rsidRPr="53127F41">
        <w:rPr>
          <w:rFonts w:ascii="Times New Roman" w:eastAsia="Times New Roman" w:hAnsi="Times New Roman" w:cs="Times New Roman"/>
          <w:sz w:val="24"/>
          <w:szCs w:val="24"/>
        </w:rPr>
        <w:t>60 hours</w:t>
      </w:r>
      <w:bookmarkEnd w:id="20"/>
      <w:r w:rsidR="4B57F42B" w:rsidRPr="53127F41">
        <w:rPr>
          <w:rFonts w:ascii="Times New Roman" w:eastAsia="Times New Roman" w:hAnsi="Times New Roman" w:cs="Times New Roman"/>
          <w:sz w:val="24"/>
          <w:szCs w:val="24"/>
        </w:rPr>
        <w:t xml:space="preserve"> every week, oftentimes working on the weekends as well.</w:t>
      </w:r>
      <w:r w:rsidRPr="53127F41">
        <w:rPr>
          <w:rStyle w:val="FootnoteReference"/>
          <w:rFonts w:ascii="Times New Roman" w:eastAsia="Times New Roman" w:hAnsi="Times New Roman" w:cs="Times New Roman"/>
          <w:sz w:val="24"/>
          <w:szCs w:val="24"/>
        </w:rPr>
        <w:footnoteReference w:id="10"/>
      </w:r>
      <w:r w:rsidR="0FDF3D9F" w:rsidRPr="53127F41">
        <w:rPr>
          <w:rFonts w:ascii="Times New Roman" w:eastAsia="Times New Roman" w:hAnsi="Times New Roman" w:cs="Times New Roman"/>
          <w:sz w:val="24"/>
          <w:szCs w:val="24"/>
        </w:rPr>
        <w:t xml:space="preserve"> This high energy and intense working environment can make people obse</w:t>
      </w:r>
      <w:r w:rsidR="569FBAEB" w:rsidRPr="53127F41">
        <w:rPr>
          <w:rFonts w:ascii="Times New Roman" w:eastAsia="Times New Roman" w:hAnsi="Times New Roman" w:cs="Times New Roman"/>
          <w:sz w:val="24"/>
          <w:szCs w:val="24"/>
        </w:rPr>
        <w:t xml:space="preserve">ssed about their job performance and, more importantly, the success of their competitors. </w:t>
      </w:r>
      <w:r w:rsidR="1FD34BEB" w:rsidRPr="53127F41">
        <w:rPr>
          <w:rFonts w:ascii="Times New Roman" w:eastAsia="Times New Roman" w:hAnsi="Times New Roman" w:cs="Times New Roman"/>
          <w:sz w:val="24"/>
          <w:szCs w:val="24"/>
        </w:rPr>
        <w:t>A domain like the economic landscape creates workers who will do anything for money, even if it means disregarding rules and regulations in p</w:t>
      </w:r>
      <w:r w:rsidR="645A955E" w:rsidRPr="53127F41">
        <w:rPr>
          <w:rFonts w:ascii="Times New Roman" w:eastAsia="Times New Roman" w:hAnsi="Times New Roman" w:cs="Times New Roman"/>
          <w:sz w:val="24"/>
          <w:szCs w:val="24"/>
        </w:rPr>
        <w:t xml:space="preserve">lace to limit the risk they can take. Another perspective is the psychology behind what drives a person to obsess over money. </w:t>
      </w:r>
      <w:r w:rsidR="4DBA59D3" w:rsidRPr="53127F41">
        <w:rPr>
          <w:rFonts w:ascii="Times New Roman" w:eastAsia="Times New Roman" w:hAnsi="Times New Roman" w:cs="Times New Roman"/>
          <w:sz w:val="24"/>
          <w:szCs w:val="24"/>
        </w:rPr>
        <w:t xml:space="preserve">Ashley Williams, a behavioral scientist and assistant professor in the Negotiation, Organizations &amp; Markets Unit at Harvard Business School, </w:t>
      </w:r>
      <w:r w:rsidR="160F4A12" w:rsidRPr="53127F41">
        <w:rPr>
          <w:rFonts w:ascii="Times New Roman" w:eastAsia="Times New Roman" w:hAnsi="Times New Roman" w:cs="Times New Roman"/>
          <w:sz w:val="24"/>
          <w:szCs w:val="24"/>
        </w:rPr>
        <w:t>writes,</w:t>
      </w:r>
      <w:r w:rsidR="18B74695" w:rsidRPr="53127F41">
        <w:rPr>
          <w:rFonts w:ascii="Times New Roman" w:eastAsia="Times New Roman" w:hAnsi="Times New Roman" w:cs="Times New Roman"/>
          <w:sz w:val="24"/>
          <w:szCs w:val="24"/>
        </w:rPr>
        <w:t xml:space="preserve"> “My colleagues surveyed a few thousand of the world’s wealthiest people, asking how much </w:t>
      </w:r>
      <w:bookmarkStart w:id="21" w:name="_Int_soemdzIf"/>
      <w:r w:rsidR="18B74695" w:rsidRPr="53127F41">
        <w:rPr>
          <w:rFonts w:ascii="Times New Roman" w:eastAsia="Times New Roman" w:hAnsi="Times New Roman" w:cs="Times New Roman"/>
          <w:sz w:val="24"/>
          <w:szCs w:val="24"/>
        </w:rPr>
        <w:t>they’d</w:t>
      </w:r>
      <w:bookmarkEnd w:id="21"/>
      <w:r w:rsidR="18B74695" w:rsidRPr="53127F41">
        <w:rPr>
          <w:rFonts w:ascii="Times New Roman" w:eastAsia="Times New Roman" w:hAnsi="Times New Roman" w:cs="Times New Roman"/>
          <w:sz w:val="24"/>
          <w:szCs w:val="24"/>
        </w:rPr>
        <w:t xml:space="preserve"> need to be “perfectly happy.” Seventy-five percent (many of whom had a net worth of $10 million or more) said </w:t>
      </w:r>
      <w:bookmarkStart w:id="22" w:name="_Int_DwCWWTsf"/>
      <w:r w:rsidR="18B74695" w:rsidRPr="53127F41">
        <w:rPr>
          <w:rFonts w:ascii="Times New Roman" w:eastAsia="Times New Roman" w:hAnsi="Times New Roman" w:cs="Times New Roman"/>
          <w:sz w:val="24"/>
          <w:szCs w:val="24"/>
        </w:rPr>
        <w:t>they’d</w:t>
      </w:r>
      <w:bookmarkEnd w:id="22"/>
      <w:r w:rsidR="18B74695" w:rsidRPr="53127F41">
        <w:rPr>
          <w:rFonts w:ascii="Times New Roman" w:eastAsia="Times New Roman" w:hAnsi="Times New Roman" w:cs="Times New Roman"/>
          <w:sz w:val="24"/>
          <w:szCs w:val="24"/>
        </w:rPr>
        <w:t xml:space="preserve"> need “a lot more” ($5 million to $10 million, “at the very least”) to be happy.”</w:t>
      </w:r>
      <w:r w:rsidRPr="53127F41">
        <w:rPr>
          <w:rStyle w:val="FootnoteReference"/>
          <w:rFonts w:ascii="Times New Roman" w:eastAsia="Times New Roman" w:hAnsi="Times New Roman" w:cs="Times New Roman"/>
          <w:sz w:val="24"/>
          <w:szCs w:val="24"/>
        </w:rPr>
        <w:footnoteReference w:id="11"/>
      </w:r>
      <w:r w:rsidR="2584735D" w:rsidRPr="53127F41">
        <w:rPr>
          <w:rFonts w:ascii="Times New Roman" w:eastAsia="Times New Roman" w:hAnsi="Times New Roman" w:cs="Times New Roman"/>
          <w:sz w:val="24"/>
          <w:szCs w:val="24"/>
        </w:rPr>
        <w:t xml:space="preserve"> Williams’ own research says that chasing money is attra</w:t>
      </w:r>
      <w:r w:rsidR="5DC2C22A" w:rsidRPr="53127F41">
        <w:rPr>
          <w:rFonts w:ascii="Times New Roman" w:eastAsia="Times New Roman" w:hAnsi="Times New Roman" w:cs="Times New Roman"/>
          <w:sz w:val="24"/>
          <w:szCs w:val="24"/>
        </w:rPr>
        <w:t xml:space="preserve">ctive to so many </w:t>
      </w:r>
      <w:bookmarkStart w:id="23" w:name="_Int_ffSWXeGp"/>
      <w:r w:rsidR="5DC2C22A" w:rsidRPr="53127F41">
        <w:rPr>
          <w:rFonts w:ascii="Times New Roman" w:eastAsia="Times New Roman" w:hAnsi="Times New Roman" w:cs="Times New Roman"/>
          <w:sz w:val="24"/>
          <w:szCs w:val="24"/>
        </w:rPr>
        <w:t>people, but</w:t>
      </w:r>
      <w:bookmarkEnd w:id="23"/>
      <w:r w:rsidR="5DC2C22A" w:rsidRPr="53127F41">
        <w:rPr>
          <w:rFonts w:ascii="Times New Roman" w:eastAsia="Times New Roman" w:hAnsi="Times New Roman" w:cs="Times New Roman"/>
          <w:sz w:val="24"/>
          <w:szCs w:val="24"/>
        </w:rPr>
        <w:t xml:space="preserve"> will not lead to a happier or more stable life.</w:t>
      </w:r>
      <w:r w:rsidRPr="53127F41">
        <w:rPr>
          <w:rStyle w:val="FootnoteReference"/>
          <w:rFonts w:ascii="Times New Roman" w:eastAsia="Times New Roman" w:hAnsi="Times New Roman" w:cs="Times New Roman"/>
          <w:sz w:val="24"/>
          <w:szCs w:val="24"/>
        </w:rPr>
        <w:footnoteReference w:id="12"/>
      </w:r>
      <w:r w:rsidR="72AB870D" w:rsidRPr="53127F41">
        <w:rPr>
          <w:rFonts w:ascii="Times New Roman" w:eastAsia="Times New Roman" w:hAnsi="Times New Roman" w:cs="Times New Roman"/>
          <w:sz w:val="24"/>
          <w:szCs w:val="24"/>
        </w:rPr>
        <w:t xml:space="preserve"> This is precisely the mentality of so many higher-level executives in commercial banks. They are </w:t>
      </w:r>
      <w:r w:rsidR="54A5F629" w:rsidRPr="53127F41">
        <w:rPr>
          <w:rFonts w:ascii="Times New Roman" w:eastAsia="Times New Roman" w:hAnsi="Times New Roman" w:cs="Times New Roman"/>
          <w:sz w:val="24"/>
          <w:szCs w:val="24"/>
        </w:rPr>
        <w:t xml:space="preserve">consumed at the thought of being richer than they currently are, which oftentimes leads to a lack of transparency with their clients, </w:t>
      </w:r>
      <w:r w:rsidR="40416368" w:rsidRPr="53127F41">
        <w:rPr>
          <w:rFonts w:ascii="Times New Roman" w:eastAsia="Times New Roman" w:hAnsi="Times New Roman" w:cs="Times New Roman"/>
          <w:sz w:val="24"/>
          <w:szCs w:val="24"/>
        </w:rPr>
        <w:t>avoidance</w:t>
      </w:r>
      <w:r w:rsidR="54A5F629" w:rsidRPr="53127F41">
        <w:rPr>
          <w:rFonts w:ascii="Times New Roman" w:eastAsia="Times New Roman" w:hAnsi="Times New Roman" w:cs="Times New Roman"/>
          <w:sz w:val="24"/>
          <w:szCs w:val="24"/>
        </w:rPr>
        <w:t xml:space="preserve"> of r</w:t>
      </w:r>
      <w:r w:rsidR="283ACA4E" w:rsidRPr="53127F41">
        <w:rPr>
          <w:rFonts w:ascii="Times New Roman" w:eastAsia="Times New Roman" w:hAnsi="Times New Roman" w:cs="Times New Roman"/>
          <w:sz w:val="24"/>
          <w:szCs w:val="24"/>
        </w:rPr>
        <w:t>egulations</w:t>
      </w:r>
      <w:r w:rsidR="05B38AD5" w:rsidRPr="53127F41">
        <w:rPr>
          <w:rFonts w:ascii="Times New Roman" w:eastAsia="Times New Roman" w:hAnsi="Times New Roman" w:cs="Times New Roman"/>
          <w:sz w:val="24"/>
          <w:szCs w:val="24"/>
        </w:rPr>
        <w:t>, and a lack of risk management of their products.</w:t>
      </w:r>
    </w:p>
    <w:p w14:paraId="2CFC351F" w14:textId="42373477" w:rsidR="05B38AD5" w:rsidRDefault="05B38AD5" w:rsidP="53127F41">
      <w:pPr>
        <w:spacing w:line="360" w:lineRule="auto"/>
        <w:ind w:firstLine="720"/>
        <w:rPr>
          <w:rFonts w:ascii="Times New Roman" w:eastAsia="Times New Roman" w:hAnsi="Times New Roman" w:cs="Times New Roman"/>
          <w:sz w:val="24"/>
          <w:szCs w:val="24"/>
        </w:rPr>
      </w:pPr>
      <w:r w:rsidRPr="53127F41">
        <w:rPr>
          <w:rFonts w:ascii="Times New Roman" w:eastAsia="Times New Roman" w:hAnsi="Times New Roman" w:cs="Times New Roman"/>
          <w:sz w:val="24"/>
          <w:szCs w:val="24"/>
        </w:rPr>
        <w:t>In total, the two main reforms that need to be addressed within commercial banks are accountability and risk assessment. In the future, if these are not addressed, I see there being</w:t>
      </w:r>
      <w:r w:rsidR="19B171BF" w:rsidRPr="53127F41">
        <w:rPr>
          <w:rFonts w:ascii="Times New Roman" w:eastAsia="Times New Roman" w:hAnsi="Times New Roman" w:cs="Times New Roman"/>
          <w:sz w:val="24"/>
          <w:szCs w:val="24"/>
        </w:rPr>
        <w:t xml:space="preserve"> inevitable and recurring market crashes that will stem from the same greedy managers as before. </w:t>
      </w:r>
      <w:r w:rsidR="07705348" w:rsidRPr="53127F41">
        <w:rPr>
          <w:rFonts w:ascii="Times New Roman" w:eastAsia="Times New Roman" w:hAnsi="Times New Roman" w:cs="Times New Roman"/>
          <w:sz w:val="24"/>
          <w:szCs w:val="24"/>
        </w:rPr>
        <w:t>It is imperative that bankers are transparent with their dealings, separate from the rating agencies, and always have the</w:t>
      </w:r>
      <w:r w:rsidR="436D3BF6" w:rsidRPr="53127F41">
        <w:rPr>
          <w:rFonts w:ascii="Times New Roman" w:eastAsia="Times New Roman" w:hAnsi="Times New Roman" w:cs="Times New Roman"/>
          <w:sz w:val="24"/>
          <w:szCs w:val="24"/>
        </w:rPr>
        <w:t xml:space="preserve">ir clients' best interests at the forefront of their business practices. </w:t>
      </w:r>
      <w:r w:rsidR="4E3DB146" w:rsidRPr="53127F41">
        <w:rPr>
          <w:rFonts w:ascii="Times New Roman" w:eastAsia="Times New Roman" w:hAnsi="Times New Roman" w:cs="Times New Roman"/>
          <w:sz w:val="24"/>
          <w:szCs w:val="24"/>
        </w:rPr>
        <w:t>The economy's future will be sounder and more stable than now if these rational factors are considered and implemented.</w:t>
      </w:r>
      <w:r w:rsidR="3010F7D2" w:rsidRPr="53127F41">
        <w:rPr>
          <w:rFonts w:ascii="Times New Roman" w:eastAsia="Times New Roman" w:hAnsi="Times New Roman" w:cs="Times New Roman"/>
          <w:sz w:val="24"/>
          <w:szCs w:val="24"/>
        </w:rPr>
        <w:t xml:space="preserve"> After all, the definition of insanity is doing the same thing and expecting different results. </w:t>
      </w:r>
    </w:p>
    <w:sectPr w:rsidR="05B38AD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BCEC88" w14:textId="77777777" w:rsidR="00B65995" w:rsidRDefault="00B65995">
      <w:pPr>
        <w:spacing w:after="0" w:line="240" w:lineRule="auto"/>
      </w:pPr>
      <w:r>
        <w:separator/>
      </w:r>
    </w:p>
  </w:endnote>
  <w:endnote w:type="continuationSeparator" w:id="0">
    <w:p w14:paraId="214B76C8" w14:textId="77777777" w:rsidR="00B65995" w:rsidRDefault="00B659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708A2E" w14:textId="77777777" w:rsidR="00B65995" w:rsidRDefault="00B65995">
      <w:pPr>
        <w:spacing w:after="0" w:line="240" w:lineRule="auto"/>
      </w:pPr>
      <w:r>
        <w:separator/>
      </w:r>
    </w:p>
  </w:footnote>
  <w:footnote w:type="continuationSeparator" w:id="0">
    <w:p w14:paraId="5B85FBEE" w14:textId="77777777" w:rsidR="00B65995" w:rsidRDefault="00B65995">
      <w:pPr>
        <w:spacing w:after="0" w:line="240" w:lineRule="auto"/>
      </w:pPr>
      <w:r>
        <w:continuationSeparator/>
      </w:r>
    </w:p>
  </w:footnote>
  <w:footnote w:id="1">
    <w:p w14:paraId="53CD4C8C" w14:textId="5CA62E42" w:rsidR="7D0CC17D" w:rsidRDefault="7D0CC17D" w:rsidP="7D0CC17D">
      <w:pPr>
        <w:pStyle w:val="FootnoteText"/>
      </w:pPr>
      <w:r w:rsidRPr="7D0CC17D">
        <w:rPr>
          <w:rStyle w:val="FootnoteReference"/>
        </w:rPr>
        <w:footnoteRef/>
      </w:r>
      <w:r>
        <w:t xml:space="preserve"> Goldberg, Matthew. 2023. “The 7 Largest Bank Failures in US History.” Bankrate. May 1, 2023. </w:t>
      </w:r>
      <w:hyperlink r:id="rId1">
        <w:r w:rsidRPr="7D0CC17D">
          <w:rPr>
            <w:rStyle w:val="Hyperlink"/>
          </w:rPr>
          <w:t>https://www.bankrate.com/banking/largest-bank-failures/</w:t>
        </w:r>
      </w:hyperlink>
      <w:r>
        <w:t xml:space="preserve"> </w:t>
      </w:r>
    </w:p>
  </w:footnote>
  <w:footnote w:id="2">
    <w:p w14:paraId="47450401" w14:textId="302D0CC4" w:rsidR="7D0CC17D" w:rsidRDefault="7D0CC17D" w:rsidP="7D0CC17D">
      <w:pPr>
        <w:pStyle w:val="FootnoteText"/>
      </w:pPr>
      <w:r w:rsidRPr="7D0CC17D">
        <w:rPr>
          <w:rStyle w:val="FootnoteReference"/>
        </w:rPr>
        <w:footnoteRef/>
      </w:r>
      <w:r>
        <w:t xml:space="preserve"> Economics Observatory. 2023. “Why Did the Global Financial Crisis of 2007-09 Happen? - Economics Observatory.” September 15, 2023. </w:t>
      </w:r>
      <w:hyperlink r:id="rId2" w:anchor=":~:text=Before%20the%20crisis%2C%20banks%20were,avoid%20such%20crises%20in%20future">
        <w:r w:rsidRPr="7D0CC17D">
          <w:rPr>
            <w:rStyle w:val="Hyperlink"/>
          </w:rPr>
          <w:t>https://www.economicsobservatory.com/why-did-the-global-financial-crisis-of-2007-09-happen#:~:text=Before%20the%20crisis%2C%20banks%20were,avoid%20such%20crises%20in%20future</w:t>
        </w:r>
      </w:hyperlink>
      <w:r>
        <w:t xml:space="preserve"> </w:t>
      </w:r>
    </w:p>
  </w:footnote>
  <w:footnote w:id="3">
    <w:p w14:paraId="27DBF86F" w14:textId="25430DF9" w:rsidR="7D0CC17D" w:rsidRDefault="7D0CC17D" w:rsidP="7D0CC17D">
      <w:pPr>
        <w:pStyle w:val="FootnoteText"/>
      </w:pPr>
      <w:r w:rsidRPr="7D0CC17D">
        <w:rPr>
          <w:rStyle w:val="FootnoteReference"/>
        </w:rPr>
        <w:footnoteRef/>
      </w:r>
      <w:r>
        <w:t xml:space="preserve"> Lumen Learning. n.d. “The Commercial Banking System | Macroeconomics.” </w:t>
      </w:r>
      <w:hyperlink r:id="rId3" w:anchor=":~:text=Banks%20play%20two%20key%20roles,money%20or%20other%20financial%20assets">
        <w:r w:rsidRPr="7D0CC17D">
          <w:rPr>
            <w:rStyle w:val="Hyperlink"/>
          </w:rPr>
          <w:t>https://courses.lumenlearning.com/wm-macroeconomics/chapter/the-role-of-banks/#:~:text=Banks%20play%20two%20key%20roles,money%20or%20other%20financial%20assets</w:t>
        </w:r>
      </w:hyperlink>
    </w:p>
  </w:footnote>
  <w:footnote w:id="4">
    <w:p w14:paraId="0F02F297" w14:textId="7B4DEFD2" w:rsidR="7D0CC17D" w:rsidRDefault="7D0CC17D" w:rsidP="7D0CC17D">
      <w:pPr>
        <w:pStyle w:val="FootnoteText"/>
      </w:pPr>
      <w:r w:rsidRPr="7D0CC17D">
        <w:rPr>
          <w:rStyle w:val="FootnoteReference"/>
        </w:rPr>
        <w:footnoteRef/>
      </w:r>
      <w:r>
        <w:t xml:space="preserve"> Graham, Benjamin. 2003. “The Intelligent Investor (Revised Edition).” Investors, January. </w:t>
      </w:r>
      <w:hyperlink r:id="rId4">
        <w:r w:rsidRPr="7D0CC17D">
          <w:rPr>
            <w:rStyle w:val="Hyperlink"/>
          </w:rPr>
          <w:t>https://perpustakaan.unas.ac.id/index.php?p=show_detail&amp;id=4139</w:t>
        </w:r>
      </w:hyperlink>
      <w:r>
        <w:t xml:space="preserve"> </w:t>
      </w:r>
    </w:p>
  </w:footnote>
  <w:footnote w:id="5">
    <w:p w14:paraId="6D55A182" w14:textId="79612C9D" w:rsidR="7D0CC17D" w:rsidRDefault="7D0CC17D" w:rsidP="7D0CC17D">
      <w:pPr>
        <w:pStyle w:val="FootnoteText"/>
      </w:pPr>
      <w:r w:rsidRPr="7D0CC17D">
        <w:rPr>
          <w:rStyle w:val="FootnoteReference"/>
        </w:rPr>
        <w:footnoteRef/>
      </w:r>
      <w:r>
        <w:t xml:space="preserve"> </w:t>
      </w:r>
      <w:hyperlink r:id="rId5" w:anchor=":~:text=Among%20the%20suggested%20causes%20of,collapse%20of%20the%20money%20supply">
        <w:r w:rsidRPr="7D0CC17D">
          <w:rPr>
            <w:rStyle w:val="Hyperlink"/>
          </w:rPr>
          <w:t>https://www.stlouisfed.org/the-great-depression/curriculum/economic-episodes-in-american-history-part-5#:~:text=Among%20the%20suggested%20causes%20of,collapse%20of%20the%20money%20supply</w:t>
        </w:r>
      </w:hyperlink>
      <w:r>
        <w:t xml:space="preserve"> </w:t>
      </w:r>
    </w:p>
  </w:footnote>
  <w:footnote w:id="6">
    <w:p w14:paraId="23DD281A" w14:textId="04A02CB1" w:rsidR="7D0CC17D" w:rsidRDefault="7D0CC17D" w:rsidP="7D0CC17D">
      <w:pPr>
        <w:pStyle w:val="FootnoteText"/>
      </w:pPr>
      <w:r w:rsidRPr="7D0CC17D">
        <w:rPr>
          <w:rStyle w:val="FootnoteReference"/>
        </w:rPr>
        <w:footnoteRef/>
      </w:r>
      <w:r>
        <w:t xml:space="preserve"> Roubini, Nouriel, and Stephen Mihm. 2010. Crisis Economics: A Crash Course in the Future of Finance. </w:t>
      </w:r>
      <w:hyperlink r:id="rId6">
        <w:r w:rsidRPr="7D0CC17D">
          <w:rPr>
            <w:rStyle w:val="Hyperlink"/>
          </w:rPr>
          <w:t>http://campus.hesge.ch/ramirej/docs/Macro/articles/slump-goes%20krugman%20&amp;%20wells.pdf</w:t>
        </w:r>
      </w:hyperlink>
    </w:p>
  </w:footnote>
  <w:footnote w:id="7">
    <w:p w14:paraId="2E5FAFDB" w14:textId="4AF10953" w:rsidR="53127F41" w:rsidRDefault="53127F41" w:rsidP="53127F41">
      <w:pPr>
        <w:pStyle w:val="FootnoteText"/>
      </w:pPr>
      <w:r w:rsidRPr="53127F41">
        <w:rPr>
          <w:rStyle w:val="FootnoteReference"/>
        </w:rPr>
        <w:footnoteRef/>
      </w:r>
      <w:r>
        <w:t xml:space="preserve"> Finney, Denise. “Credit Rating Agencies: Overview and History.” Investopedia, November 13, 2023. </w:t>
      </w:r>
      <w:hyperlink r:id="rId7" w:anchor=":~:text=Credit%20rating%20agencies%20give%20investors,Standard%20%26%20Poor's%2C%20and%20Fitch">
        <w:r w:rsidRPr="53127F41">
          <w:rPr>
            <w:rStyle w:val="Hyperlink"/>
          </w:rPr>
          <w:t>https://www.investopedia.com/articles/bonds/09/history-credit-rating-agencies.asp#:~:text=Credit%20rating%20agencies%20give%20investors,Standard%20%26%20Poor's%2C%20and%20Fitch</w:t>
        </w:r>
      </w:hyperlink>
    </w:p>
  </w:footnote>
  <w:footnote w:id="8">
    <w:p w14:paraId="0F11BD7E" w14:textId="7776F954" w:rsidR="53127F41" w:rsidRDefault="53127F41" w:rsidP="53127F41">
      <w:pPr>
        <w:pStyle w:val="FootnoteText"/>
      </w:pPr>
      <w:r w:rsidRPr="53127F41">
        <w:rPr>
          <w:rStyle w:val="FootnoteReference"/>
        </w:rPr>
        <w:footnoteRef/>
      </w:r>
      <w:r>
        <w:t xml:space="preserve"> Goldman Sachs. “Goldman Sachs | Our Firm,” n.d. </w:t>
      </w:r>
      <w:hyperlink r:id="rId8">
        <w:r w:rsidRPr="53127F41">
          <w:rPr>
            <w:rStyle w:val="Hyperlink"/>
          </w:rPr>
          <w:t>https://www.goldmansachs.com/careers/our-firm/index.html</w:t>
        </w:r>
      </w:hyperlink>
      <w:r>
        <w:t xml:space="preserve"> </w:t>
      </w:r>
    </w:p>
  </w:footnote>
  <w:footnote w:id="9">
    <w:p w14:paraId="5B12308A" w14:textId="5CDB5FE1" w:rsidR="53127F41" w:rsidRDefault="53127F41" w:rsidP="53127F41">
      <w:pPr>
        <w:pStyle w:val="FootnoteText"/>
      </w:pPr>
      <w:r w:rsidRPr="53127F41">
        <w:rPr>
          <w:rStyle w:val="FootnoteReference"/>
        </w:rPr>
        <w:footnoteRef/>
      </w:r>
      <w:r>
        <w:t xml:space="preserve"> Career Principles. “Investment Banking Hours: The 100-Hour Work Week,” October 6, 2023. </w:t>
      </w:r>
      <w:hyperlink r:id="rId9" w:anchor=":~:text=Investment%20bankers%20work%20notoriously%20long,a%20banker%20to%20100%2B%20hours">
        <w:r w:rsidRPr="53127F41">
          <w:rPr>
            <w:rStyle w:val="Hyperlink"/>
          </w:rPr>
          <w:t>https://www.careerprinciples.com/resources/investment-banking-hours#:~:text=Investment%20bankers%20work%20notoriously%20long,a%20banker%20to%20100%2B%20hours</w:t>
        </w:r>
      </w:hyperlink>
    </w:p>
  </w:footnote>
  <w:footnote w:id="10">
    <w:p w14:paraId="36BC86E9" w14:textId="445E32D0" w:rsidR="53127F41" w:rsidRDefault="53127F41" w:rsidP="53127F41">
      <w:pPr>
        <w:pStyle w:val="FootnoteText"/>
      </w:pPr>
      <w:r w:rsidRPr="53127F41">
        <w:rPr>
          <w:rStyle w:val="FootnoteReference"/>
        </w:rPr>
        <w:footnoteRef/>
      </w:r>
      <w:r>
        <w:t xml:space="preserve"> Maverick, J.B. “A Day in the Life of a Hedge Fund Manager.” Investopedia, January 31, 2021. </w:t>
      </w:r>
      <w:hyperlink r:id="rId10">
        <w:r w:rsidRPr="53127F41">
          <w:rPr>
            <w:rStyle w:val="Hyperlink"/>
          </w:rPr>
          <w:t>https://www.investopedia.com/articles/professionals/112515/day-life-hedge-fund-manager.asp</w:t>
        </w:r>
      </w:hyperlink>
      <w:r>
        <w:t xml:space="preserve"> </w:t>
      </w:r>
    </w:p>
  </w:footnote>
  <w:footnote w:id="11">
    <w:p w14:paraId="71150943" w14:textId="0E322036" w:rsidR="53127F41" w:rsidRDefault="53127F41" w:rsidP="53127F41">
      <w:pPr>
        <w:pStyle w:val="FootnoteText"/>
      </w:pPr>
      <w:r w:rsidRPr="53127F41">
        <w:rPr>
          <w:rStyle w:val="FootnoteReference"/>
        </w:rPr>
        <w:footnoteRef/>
      </w:r>
      <w:r>
        <w:t xml:space="preserve"> Whillans, Ashley. “Harvard Psychologist: The Toxic Money Mindset That Even Millionaires Have—and How to Break out of It.” CNBC, October 19, 2020. </w:t>
      </w:r>
      <w:hyperlink r:id="rId11">
        <w:r w:rsidRPr="53127F41">
          <w:rPr>
            <w:rStyle w:val="Hyperlink"/>
          </w:rPr>
          <w:t>https://www.cnbc.com/2020/10/19/even-millionaires-make-this-money-mindset-mistake-says-harvard-psychologistheres-the-real-cost-of-it.html</w:t>
        </w:r>
      </w:hyperlink>
      <w:r>
        <w:t xml:space="preserve"> </w:t>
      </w:r>
    </w:p>
  </w:footnote>
  <w:footnote w:id="12">
    <w:p w14:paraId="779AFF4D" w14:textId="0DC71922" w:rsidR="53127F41" w:rsidRDefault="53127F41" w:rsidP="53127F41">
      <w:pPr>
        <w:pStyle w:val="FootnoteText"/>
      </w:pPr>
      <w:r w:rsidRPr="53127F41">
        <w:rPr>
          <w:rStyle w:val="FootnoteReference"/>
        </w:rPr>
        <w:footnoteRef/>
      </w:r>
      <w:r>
        <w:t xml:space="preserve"> Whillans, Ashley. “Harvard Psychologist: The Toxic Money Mindset That Even Millionaires Have—and How to Break out of It.” CNBC, October 19, 2020. </w:t>
      </w:r>
      <w:hyperlink r:id="rId12">
        <w:r w:rsidRPr="53127F41">
          <w:rPr>
            <w:rStyle w:val="Hyperlink"/>
          </w:rPr>
          <w:t>https://www.cnbc.com/2020/10/19/even-millionaires-make-this-money-mindset-mistake-says-harvard-psychologistheres-the-real-cost-of-it.html</w:t>
        </w:r>
      </w:hyperlink>
      <w:r>
        <w:t xml:space="preserve"> </w:t>
      </w:r>
    </w:p>
  </w:footnote>
</w:footnotes>
</file>

<file path=word/intelligence2.xml><?xml version="1.0" encoding="utf-8"?>
<int2:intelligence xmlns:int2="http://schemas.microsoft.com/office/intelligence/2020/intelligence" xmlns:oel="http://schemas.microsoft.com/office/2019/extlst">
  <int2:observations>
    <int2:textHash int2:hashCode="SCvWTGyfCYye+L" int2:id="EAwrHZMP">
      <int2:state int2:value="Rejected" int2:type="AugLoop_Text_Critique"/>
    </int2:textHash>
    <int2:textHash int2:hashCode="U8ojjTaYF3clUE" int2:id="WdSdV7UB">
      <int2:state int2:value="Rejected" int2:type="AugLoop_Text_Critique"/>
    </int2:textHash>
    <int2:textHash int2:hashCode="+CIFFHGVe3u+u4" int2:id="t7NJyXxj">
      <int2:state int2:value="Rejected" int2:type="AugLoop_Text_Critique"/>
    </int2:textHash>
    <int2:textHash int2:hashCode="QcduUhgXe7kOs9" int2:id="cxW0SsXX">
      <int2:state int2:value="Rejected" int2:type="AugLoop_Text_Critique"/>
    </int2:textHash>
    <int2:bookmark int2:bookmarkName="_Int_MzdNrnTC" int2:invalidationBookmarkName="" int2:hashCode="KDOsmJJ/iKuLvY" int2:id="4agPDYdz">
      <int2:state int2:value="Rejected" int2:type="AugLoop_Text_Critique"/>
    </int2:bookmark>
    <int2:bookmark int2:bookmarkName="_Int_qcy6WbMM" int2:invalidationBookmarkName="" int2:hashCode="g5vXqDUyD29s9V" int2:id="mPFMJjIj">
      <int2:state int2:value="Rejected" int2:type="AugLoop_Text_Critique"/>
    </int2:bookmark>
    <int2:bookmark int2:bookmarkName="_Int_iWv8jmQl" int2:invalidationBookmarkName="" int2:hashCode="SradH0SdDJdch8" int2:id="WX9R3Tz2">
      <int2:state int2:value="Rejected" int2:type="AugLoop_Text_Critique"/>
    </int2:bookmark>
    <int2:bookmark int2:bookmarkName="_Int_doElmoFM" int2:invalidationBookmarkName="" int2:hashCode="WAduQSfmvbFozv" int2:id="NgpZR28c">
      <int2:state int2:value="Rejected" int2:type="AugLoop_Text_Critique"/>
    </int2:bookmark>
    <int2:bookmark int2:bookmarkName="_Int_wYLqC0B0" int2:invalidationBookmarkName="" int2:hashCode="lp8zpWa8BYpdgW" int2:id="AkrQYMnQ">
      <int2:state int2:value="Rejected" int2:type="AugLoop_Text_Critique"/>
    </int2:bookmark>
    <int2:bookmark int2:bookmarkName="_Int_RVrOSrnJ" int2:invalidationBookmarkName="" int2:hashCode="3lOHOAIDt6ZvzU" int2:id="Q1P5yF7m">
      <int2:state int2:value="Rejected" int2:type="AugLoop_Text_Critique"/>
    </int2:bookmark>
    <int2:bookmark int2:bookmarkName="_Int_70UlpPjb" int2:invalidationBookmarkName="" int2:hashCode="eucSh4l0hbO6AH" int2:id="3u5Lh0M6">
      <int2:state int2:value="Rejected" int2:type="AugLoop_Text_Critique"/>
    </int2:bookmark>
    <int2:bookmark int2:bookmarkName="_Int_ffSWXeGp" int2:invalidationBookmarkName="" int2:hashCode="w0tGQNWas/B0t5" int2:id="X1pywkE7">
      <int2:state int2:value="Rejected" int2:type="AugLoop_Text_Critique"/>
    </int2:bookmark>
    <int2:bookmark int2:bookmarkName="_Int_DwCWWTsf" int2:invalidationBookmarkName="" int2:hashCode="u+eLPpGcVT6CFe" int2:id="Y8T6WhMu">
      <int2:state int2:value="Rejected" int2:type="AugLoop_Text_Critique"/>
    </int2:bookmark>
    <int2:bookmark int2:bookmarkName="_Int_soemdzIf" int2:invalidationBookmarkName="" int2:hashCode="u+eLPpGcVT6CFe" int2:id="d5JvnYaX">
      <int2:state int2:value="Rejected" int2:type="AugLoop_Text_Critique"/>
    </int2:bookmark>
    <int2:bookmark int2:bookmarkName="_Int_jSCRoJDF" int2:invalidationBookmarkName="" int2:hashCode="j8/ELZNWNCn7bC" int2:id="Gi5Opmt8">
      <int2:state int2:value="Rejected" int2:type="AugLoop_Text_Critique"/>
    </int2:bookmark>
    <int2:bookmark int2:bookmarkName="_Int_MhTWH7tN" int2:invalidationBookmarkName="" int2:hashCode="+0QW/43syi4Ver" int2:id="aSeaHaph">
      <int2:state int2:value="Rejected" int2:type="AugLoop_Text_Critique"/>
    </int2:bookmark>
    <int2:bookmark int2:bookmarkName="_Int_ubpaBpjs" int2:invalidationBookmarkName="" int2:hashCode="wbBHxv7+jIfiUc" int2:id="VyopbKOb">
      <int2:state int2:value="Rejected" int2:type="AugLoop_Text_Critique"/>
    </int2:bookmark>
    <int2:bookmark int2:bookmarkName="_Int_V56fIlGo" int2:invalidationBookmarkName="" int2:hashCode="Uy4lIJgZeJ3d4q" int2:id="RhHcilbC">
      <int2:state int2:value="Rejected" int2:type="AugLoop_Text_Critique"/>
    </int2:bookmark>
    <int2:bookmark int2:bookmarkName="_Int_47Bu9NWH" int2:invalidationBookmarkName="" int2:hashCode="0ajvECBafSdR4H" int2:id="UNt7qu2R">
      <int2:state int2:value="Rejected" int2:type="AugLoop_Text_Critique"/>
    </int2:bookmark>
    <int2:bookmark int2:bookmarkName="_Int_QQrQwKp0" int2:invalidationBookmarkName="" int2:hashCode="IH0sEewz9B1F+G" int2:id="VcLzA9kM">
      <int2:state int2:value="Rejected" int2:type="AugLoop_Text_Critique"/>
    </int2:bookmark>
    <int2:bookmark int2:bookmarkName="_Int_DtOjlIun" int2:invalidationBookmarkName="" int2:hashCode="gb8zOO7DRazsW5" int2:id="fLJG5tFN">
      <int2:state int2:value="Rejected" int2:type="AugLoop_Text_Critique"/>
    </int2:bookmark>
    <int2:bookmark int2:bookmarkName="_Int_5iudPg3T" int2:invalidationBookmarkName="" int2:hashCode="Za49Miv1h8ghka" int2:id="jdLcFfME">
      <int2:state int2:value="Rejected" int2:type="AugLoop_Text_Critique"/>
    </int2:bookmark>
    <int2:bookmark int2:bookmarkName="_Int_TdAKsizi" int2:invalidationBookmarkName="" int2:hashCode="7C9XJCbJs5aEhg" int2:id="xMeYHmZg">
      <int2:state int2:value="Rejected" int2:type="AugLoop_Text_Critique"/>
    </int2:bookmark>
    <int2:bookmark int2:bookmarkName="_Int_IpBhDJPK" int2:invalidationBookmarkName="" int2:hashCode="04SYmc3i6lGecj" int2:id="SEIJHrOZ">
      <int2:state int2:value="Rejected" int2:type="AugLoop_Text_Critique"/>
    </int2:bookmark>
    <int2:bookmark int2:bookmarkName="_Int_r3x9WF4a" int2:invalidationBookmarkName="" int2:hashCode="MXmmXv8lI7veU8" int2:id="QgK1PC46">
      <int2:state int2:value="Rejected" int2:type="AugLoop_Text_Critique"/>
    </int2:bookmark>
    <int2:bookmark int2:bookmarkName="_Int_wakXr3Px" int2:invalidationBookmarkName="" int2:hashCode="RJlmTsISLjd9JE" int2:id="tXthN8qu">
      <int2:state int2:value="Rejected" int2:type="AugLoop_Text_Critique"/>
    </int2:bookmark>
    <int2:bookmark int2:bookmarkName="_Int_HtGg2cRW" int2:invalidationBookmarkName="" int2:hashCode="03bKKZWz0UBVLx" int2:id="oGoQ2n5O">
      <int2:state int2:value="Rejected" int2:type="AugLoop_Text_Critique"/>
    </int2:bookmark>
    <int2:bookmark int2:bookmarkName="_Int_bBJ1FV7D" int2:invalidationBookmarkName="" int2:hashCode="z2BuY+IT6+vFY6" int2:id="P7f49v8C">
      <int2:state int2:value="Rejected" int2:type="AugLoop_Text_Critique"/>
    </int2:bookmark>
  </int2:observations>
  <int2:intelligenceSettings/>
  <int2:onDemandWorkflow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E051D31"/>
    <w:rsid w:val="001065AA"/>
    <w:rsid w:val="00524FB7"/>
    <w:rsid w:val="007A47E7"/>
    <w:rsid w:val="007B8C9C"/>
    <w:rsid w:val="00954ED1"/>
    <w:rsid w:val="00990B07"/>
    <w:rsid w:val="00B65995"/>
    <w:rsid w:val="00BD1547"/>
    <w:rsid w:val="00D04EEF"/>
    <w:rsid w:val="00DD0157"/>
    <w:rsid w:val="00F07655"/>
    <w:rsid w:val="012100A7"/>
    <w:rsid w:val="0122AC9D"/>
    <w:rsid w:val="01A57EAC"/>
    <w:rsid w:val="02122128"/>
    <w:rsid w:val="0244A370"/>
    <w:rsid w:val="02562675"/>
    <w:rsid w:val="026C969A"/>
    <w:rsid w:val="02F9791E"/>
    <w:rsid w:val="04510555"/>
    <w:rsid w:val="0585A487"/>
    <w:rsid w:val="05B38AD5"/>
    <w:rsid w:val="05D3431D"/>
    <w:rsid w:val="063E5D8B"/>
    <w:rsid w:val="06E7A009"/>
    <w:rsid w:val="072C56CB"/>
    <w:rsid w:val="07705348"/>
    <w:rsid w:val="0783D32E"/>
    <w:rsid w:val="093EA7B3"/>
    <w:rsid w:val="09534D21"/>
    <w:rsid w:val="0971D1FC"/>
    <w:rsid w:val="09AB7BEA"/>
    <w:rsid w:val="0AC2896C"/>
    <w:rsid w:val="0B6EB257"/>
    <w:rsid w:val="0B771398"/>
    <w:rsid w:val="0BEB85B6"/>
    <w:rsid w:val="0C223D6C"/>
    <w:rsid w:val="0C4A51D7"/>
    <w:rsid w:val="0D7454D8"/>
    <w:rsid w:val="0DDBF446"/>
    <w:rsid w:val="0EA3FF7D"/>
    <w:rsid w:val="0EAF38C5"/>
    <w:rsid w:val="0F7FBCC5"/>
    <w:rsid w:val="0F98CC15"/>
    <w:rsid w:val="0FC8C8CD"/>
    <w:rsid w:val="0FDEB7C6"/>
    <w:rsid w:val="0FDF3D9F"/>
    <w:rsid w:val="10771907"/>
    <w:rsid w:val="109B0A35"/>
    <w:rsid w:val="10B43292"/>
    <w:rsid w:val="10FADA69"/>
    <w:rsid w:val="113B0E77"/>
    <w:rsid w:val="117BE83C"/>
    <w:rsid w:val="11F3B7A8"/>
    <w:rsid w:val="1229E9C0"/>
    <w:rsid w:val="12466FFA"/>
    <w:rsid w:val="12AA5806"/>
    <w:rsid w:val="12AD77F0"/>
    <w:rsid w:val="12B2D171"/>
    <w:rsid w:val="13299ED8"/>
    <w:rsid w:val="1341B682"/>
    <w:rsid w:val="13EBD354"/>
    <w:rsid w:val="13EEBD19"/>
    <w:rsid w:val="15495FC9"/>
    <w:rsid w:val="15FADD12"/>
    <w:rsid w:val="15FF6279"/>
    <w:rsid w:val="160F4A12"/>
    <w:rsid w:val="16ADB200"/>
    <w:rsid w:val="16BE0B67"/>
    <w:rsid w:val="17AD8932"/>
    <w:rsid w:val="17CC04C6"/>
    <w:rsid w:val="1832D180"/>
    <w:rsid w:val="184C8BDD"/>
    <w:rsid w:val="1881008B"/>
    <w:rsid w:val="18B74695"/>
    <w:rsid w:val="18EDEE95"/>
    <w:rsid w:val="18F63B0E"/>
    <w:rsid w:val="19323052"/>
    <w:rsid w:val="1946205C"/>
    <w:rsid w:val="194EC208"/>
    <w:rsid w:val="19668430"/>
    <w:rsid w:val="1986CBF2"/>
    <w:rsid w:val="19B171BF"/>
    <w:rsid w:val="1A527640"/>
    <w:rsid w:val="1AC1E2B9"/>
    <w:rsid w:val="1B0B946D"/>
    <w:rsid w:val="1B8CCB77"/>
    <w:rsid w:val="1B958E2E"/>
    <w:rsid w:val="1BE865EF"/>
    <w:rsid w:val="1C8F6B61"/>
    <w:rsid w:val="1D08ABDD"/>
    <w:rsid w:val="1D546A6A"/>
    <w:rsid w:val="1D74459D"/>
    <w:rsid w:val="1E61AF9C"/>
    <w:rsid w:val="1E8C56AF"/>
    <w:rsid w:val="1ED57791"/>
    <w:rsid w:val="1F149494"/>
    <w:rsid w:val="1F48E872"/>
    <w:rsid w:val="1F72FB6E"/>
    <w:rsid w:val="1F91DC09"/>
    <w:rsid w:val="1FD34BEB"/>
    <w:rsid w:val="2000A4B3"/>
    <w:rsid w:val="200EFEB3"/>
    <w:rsid w:val="20897B06"/>
    <w:rsid w:val="209EA797"/>
    <w:rsid w:val="21686C2A"/>
    <w:rsid w:val="21AACF14"/>
    <w:rsid w:val="21C3F771"/>
    <w:rsid w:val="22A7EAEB"/>
    <w:rsid w:val="234B859A"/>
    <w:rsid w:val="235A6E51"/>
    <w:rsid w:val="23E931FF"/>
    <w:rsid w:val="24195913"/>
    <w:rsid w:val="242D5B8E"/>
    <w:rsid w:val="2482C886"/>
    <w:rsid w:val="24B25A2F"/>
    <w:rsid w:val="24B27168"/>
    <w:rsid w:val="24D97ACA"/>
    <w:rsid w:val="253F765D"/>
    <w:rsid w:val="2584735D"/>
    <w:rsid w:val="25A50DFD"/>
    <w:rsid w:val="2626A313"/>
    <w:rsid w:val="26976894"/>
    <w:rsid w:val="26DB46BE"/>
    <w:rsid w:val="27D57D7F"/>
    <w:rsid w:val="27FB0A19"/>
    <w:rsid w:val="2821FE1E"/>
    <w:rsid w:val="283ACA4E"/>
    <w:rsid w:val="28572594"/>
    <w:rsid w:val="2897F1F2"/>
    <w:rsid w:val="290DD38B"/>
    <w:rsid w:val="29A66FDE"/>
    <w:rsid w:val="2A9A2CDF"/>
    <w:rsid w:val="2AAC49CD"/>
    <w:rsid w:val="2B270A47"/>
    <w:rsid w:val="2B32AADB"/>
    <w:rsid w:val="2B599EE0"/>
    <w:rsid w:val="2B5E8505"/>
    <w:rsid w:val="2B6AD9B7"/>
    <w:rsid w:val="2B940B85"/>
    <w:rsid w:val="2BBE0FAF"/>
    <w:rsid w:val="2BD141C6"/>
    <w:rsid w:val="2C246AF8"/>
    <w:rsid w:val="2C804A29"/>
    <w:rsid w:val="2CCE7B3C"/>
    <w:rsid w:val="2D0544AA"/>
    <w:rsid w:val="2D41F8AC"/>
    <w:rsid w:val="2D6EE425"/>
    <w:rsid w:val="2DC87A5E"/>
    <w:rsid w:val="2E6A4B9D"/>
    <w:rsid w:val="3010F7D2"/>
    <w:rsid w:val="31A1EC5F"/>
    <w:rsid w:val="3207C281"/>
    <w:rsid w:val="32539AE4"/>
    <w:rsid w:val="32C8AD80"/>
    <w:rsid w:val="32E410C0"/>
    <w:rsid w:val="331899ED"/>
    <w:rsid w:val="33C498A5"/>
    <w:rsid w:val="33C9BF70"/>
    <w:rsid w:val="33F0DEE2"/>
    <w:rsid w:val="34B46A4E"/>
    <w:rsid w:val="34E96996"/>
    <w:rsid w:val="3505674B"/>
    <w:rsid w:val="3533F126"/>
    <w:rsid w:val="3606E744"/>
    <w:rsid w:val="36CEB37E"/>
    <w:rsid w:val="382D4005"/>
    <w:rsid w:val="386E58E5"/>
    <w:rsid w:val="3891A63C"/>
    <w:rsid w:val="38FA1944"/>
    <w:rsid w:val="39041BF5"/>
    <w:rsid w:val="3A76A636"/>
    <w:rsid w:val="3BC1BA15"/>
    <w:rsid w:val="3BCFAA8A"/>
    <w:rsid w:val="3BF2FE73"/>
    <w:rsid w:val="3C3415FC"/>
    <w:rsid w:val="3C89EFE9"/>
    <w:rsid w:val="3D00B128"/>
    <w:rsid w:val="3D78D74F"/>
    <w:rsid w:val="3E656D49"/>
    <w:rsid w:val="3EB0F9B9"/>
    <w:rsid w:val="3FA3A3B8"/>
    <w:rsid w:val="3FB4D5B4"/>
    <w:rsid w:val="40016960"/>
    <w:rsid w:val="40416368"/>
    <w:rsid w:val="404CCA1A"/>
    <w:rsid w:val="411002BB"/>
    <w:rsid w:val="411179B1"/>
    <w:rsid w:val="4126888B"/>
    <w:rsid w:val="4221C0E1"/>
    <w:rsid w:val="42A30627"/>
    <w:rsid w:val="42AD4A12"/>
    <w:rsid w:val="42CAD99B"/>
    <w:rsid w:val="436D3BF6"/>
    <w:rsid w:val="43D7D2C7"/>
    <w:rsid w:val="444281B4"/>
    <w:rsid w:val="44BEB016"/>
    <w:rsid w:val="44EF6179"/>
    <w:rsid w:val="44F79E71"/>
    <w:rsid w:val="4543EA73"/>
    <w:rsid w:val="457E7A56"/>
    <w:rsid w:val="45AC2023"/>
    <w:rsid w:val="45B884CA"/>
    <w:rsid w:val="45F13F86"/>
    <w:rsid w:val="45F625AB"/>
    <w:rsid w:val="462D302A"/>
    <w:rsid w:val="46692100"/>
    <w:rsid w:val="46A2E341"/>
    <w:rsid w:val="46A4C8C5"/>
    <w:rsid w:val="478D0FE7"/>
    <w:rsid w:val="47EEBB78"/>
    <w:rsid w:val="48432977"/>
    <w:rsid w:val="487D46DF"/>
    <w:rsid w:val="487F639B"/>
    <w:rsid w:val="48B02D41"/>
    <w:rsid w:val="49893AE2"/>
    <w:rsid w:val="49FE185D"/>
    <w:rsid w:val="4A14B5B5"/>
    <w:rsid w:val="4A2DDE12"/>
    <w:rsid w:val="4ADC980D"/>
    <w:rsid w:val="4AE902EA"/>
    <w:rsid w:val="4B57F42B"/>
    <w:rsid w:val="4BBFD228"/>
    <w:rsid w:val="4BE7CE03"/>
    <w:rsid w:val="4BEDBBDA"/>
    <w:rsid w:val="4C0F926D"/>
    <w:rsid w:val="4C60810A"/>
    <w:rsid w:val="4CD5E41A"/>
    <w:rsid w:val="4D399BA9"/>
    <w:rsid w:val="4DBA59D3"/>
    <w:rsid w:val="4E3DB146"/>
    <w:rsid w:val="4E6DADFE"/>
    <w:rsid w:val="4E9E80B7"/>
    <w:rsid w:val="4EC07422"/>
    <w:rsid w:val="4F1ADF8D"/>
    <w:rsid w:val="4F255C9C"/>
    <w:rsid w:val="4F9D07F1"/>
    <w:rsid w:val="4FFC0D2C"/>
    <w:rsid w:val="50DFB87E"/>
    <w:rsid w:val="5123E39B"/>
    <w:rsid w:val="52270B9F"/>
    <w:rsid w:val="52BB8056"/>
    <w:rsid w:val="52CA000A"/>
    <w:rsid w:val="52DFF050"/>
    <w:rsid w:val="53127F41"/>
    <w:rsid w:val="53F8CDBF"/>
    <w:rsid w:val="54660139"/>
    <w:rsid w:val="546B92EF"/>
    <w:rsid w:val="54A5F629"/>
    <w:rsid w:val="559B4686"/>
    <w:rsid w:val="55DCBC3D"/>
    <w:rsid w:val="560331AF"/>
    <w:rsid w:val="56076350"/>
    <w:rsid w:val="560C4975"/>
    <w:rsid w:val="564A2003"/>
    <w:rsid w:val="566B4EB0"/>
    <w:rsid w:val="569FBAEB"/>
    <w:rsid w:val="56F04460"/>
    <w:rsid w:val="57D71583"/>
    <w:rsid w:val="57E694DE"/>
    <w:rsid w:val="58146228"/>
    <w:rsid w:val="58C7C9D3"/>
    <w:rsid w:val="5934222F"/>
    <w:rsid w:val="5BD13D47"/>
    <w:rsid w:val="5CF8073E"/>
    <w:rsid w:val="5D1884AE"/>
    <w:rsid w:val="5DC2C22A"/>
    <w:rsid w:val="5E051D31"/>
    <w:rsid w:val="5E079352"/>
    <w:rsid w:val="5E358A2B"/>
    <w:rsid w:val="5EECAD4E"/>
    <w:rsid w:val="5F9A035E"/>
    <w:rsid w:val="60161AFC"/>
    <w:rsid w:val="6169DA8C"/>
    <w:rsid w:val="61715C95"/>
    <w:rsid w:val="61775B7A"/>
    <w:rsid w:val="619B91D7"/>
    <w:rsid w:val="61C33EC6"/>
    <w:rsid w:val="61FA8749"/>
    <w:rsid w:val="62912936"/>
    <w:rsid w:val="62D4AB81"/>
    <w:rsid w:val="63573F60"/>
    <w:rsid w:val="645A955E"/>
    <w:rsid w:val="6462B03A"/>
    <w:rsid w:val="65189F3A"/>
    <w:rsid w:val="6606C92B"/>
    <w:rsid w:val="66855C80"/>
    <w:rsid w:val="6775F35E"/>
    <w:rsid w:val="67B6631E"/>
    <w:rsid w:val="6952337F"/>
    <w:rsid w:val="699FD215"/>
    <w:rsid w:val="6A86A68D"/>
    <w:rsid w:val="6A92E86F"/>
    <w:rsid w:val="6B5603CF"/>
    <w:rsid w:val="6C03A85D"/>
    <w:rsid w:val="6C123E6D"/>
    <w:rsid w:val="6DC7ACF6"/>
    <w:rsid w:val="6DCB4E94"/>
    <w:rsid w:val="6E01AB5D"/>
    <w:rsid w:val="6E031BF0"/>
    <w:rsid w:val="6E0FDDA4"/>
    <w:rsid w:val="6E63E04F"/>
    <w:rsid w:val="6E734338"/>
    <w:rsid w:val="6E906E65"/>
    <w:rsid w:val="6ED31B20"/>
    <w:rsid w:val="6FC17503"/>
    <w:rsid w:val="7115847D"/>
    <w:rsid w:val="71AAE3FA"/>
    <w:rsid w:val="724B7C05"/>
    <w:rsid w:val="727EB281"/>
    <w:rsid w:val="729A1CEC"/>
    <w:rsid w:val="72AB870D"/>
    <w:rsid w:val="72BAA357"/>
    <w:rsid w:val="72F46598"/>
    <w:rsid w:val="73337D6F"/>
    <w:rsid w:val="73628987"/>
    <w:rsid w:val="74F69BDF"/>
    <w:rsid w:val="74FE59E8"/>
    <w:rsid w:val="75679336"/>
    <w:rsid w:val="7573CEEC"/>
    <w:rsid w:val="75CE6D4D"/>
    <w:rsid w:val="760E2DD5"/>
    <w:rsid w:val="7865EC89"/>
    <w:rsid w:val="78B20361"/>
    <w:rsid w:val="79ABF194"/>
    <w:rsid w:val="79DB3EF3"/>
    <w:rsid w:val="7A630225"/>
    <w:rsid w:val="7A992859"/>
    <w:rsid w:val="7AD88E42"/>
    <w:rsid w:val="7AFF777D"/>
    <w:rsid w:val="7B70F11C"/>
    <w:rsid w:val="7BB0D18F"/>
    <w:rsid w:val="7C1D0531"/>
    <w:rsid w:val="7C34EC95"/>
    <w:rsid w:val="7C9B47DE"/>
    <w:rsid w:val="7D0CC17D"/>
    <w:rsid w:val="7DE958A0"/>
    <w:rsid w:val="7E6DDDE9"/>
    <w:rsid w:val="7ED80CBF"/>
    <w:rsid w:val="7F19575F"/>
    <w:rsid w:val="7FC3F8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17CA79"/>
  <w15:chartTrackingRefBased/>
  <w15:docId w15:val="{A2D8D0B9-C7AE-455F-A56A-5B378994B3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Pr>
      <w:color w:val="0563C1" w:themeColor="hyperlink"/>
      <w:u w:val="single"/>
    </w:rPr>
  </w:style>
  <w:style w:type="character" w:styleId="FootnoteReference">
    <w:name w:val="footnote reference"/>
    <w:basedOn w:val="DefaultParagraphFont"/>
    <w:uiPriority w:val="99"/>
    <w:semiHidden/>
    <w:unhideWhenUsed/>
    <w:rPr>
      <w:vertAlign w:val="superscript"/>
    </w:rPr>
  </w:style>
  <w:style w:type="character" w:customStyle="1" w:styleId="FootnoteTextChar">
    <w:name w:val="Footnote Text Char"/>
    <w:basedOn w:val="DefaultParagraphFont"/>
    <w:link w:val="FootnoteText"/>
    <w:uiPriority w:val="99"/>
    <w:semiHidden/>
    <w:rPr>
      <w:sz w:val="20"/>
      <w:szCs w:val="20"/>
    </w:rPr>
  </w:style>
  <w:style w:type="paragraph" w:styleId="FootnoteText">
    <w:name w:val="footnote text"/>
    <w:basedOn w:val="Normal"/>
    <w:link w:val="FootnoteTextChar"/>
    <w:uiPriority w:val="99"/>
    <w:semiHidden/>
    <w:unhideWhenUsed/>
    <w:pPr>
      <w:spacing w:after="0" w:line="240" w:lineRule="auto"/>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20/10/relationships/intelligence" Target="intelligence2.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footnotes.xml.rels><?xml version="1.0" encoding="UTF-8" standalone="yes"?>
<Relationships xmlns="http://schemas.openxmlformats.org/package/2006/relationships"><Relationship Id="rId8" Type="http://schemas.openxmlformats.org/officeDocument/2006/relationships/hyperlink" Target="https://www.goldmansachs.com/careers/our-firm/index.html" TargetMode="External"/><Relationship Id="rId3" Type="http://schemas.openxmlformats.org/officeDocument/2006/relationships/hyperlink" Target="https://courses.lumenlearning.com/wm-macroeconomics/chapter/the-role-of-banks/" TargetMode="External"/><Relationship Id="rId7" Type="http://schemas.openxmlformats.org/officeDocument/2006/relationships/hyperlink" Target="https://www.investopedia.com/articles/bonds/09/history-credit-rating-agencies.asp" TargetMode="External"/><Relationship Id="rId12" Type="http://schemas.openxmlformats.org/officeDocument/2006/relationships/hyperlink" Target="https://www.cnbc.com/2020/10/19/even-millionaires-make-this-money-mindset-mistake-says-harvard-psychologistheres-the-real-cost-of-it.html" TargetMode="External"/><Relationship Id="rId2" Type="http://schemas.openxmlformats.org/officeDocument/2006/relationships/hyperlink" Target="https://www.economicsobservatory.com/why-did-the-global-financial-crisis-of-2007-09-happen" TargetMode="External"/><Relationship Id="rId1" Type="http://schemas.openxmlformats.org/officeDocument/2006/relationships/hyperlink" Target="https://www.bankrate.com/banking/largest-bank-failures/" TargetMode="External"/><Relationship Id="rId6" Type="http://schemas.openxmlformats.org/officeDocument/2006/relationships/hyperlink" Target="http://campus.hesge.ch/ramirej/docs/Macro/articles/slump-goes%20krugman%20&amp;%20wells.pdf" TargetMode="External"/><Relationship Id="rId11" Type="http://schemas.openxmlformats.org/officeDocument/2006/relationships/hyperlink" Target="https://www.cnbc.com/2020/10/19/even-millionaires-make-this-money-mindset-mistake-says-harvard-psychologistheres-the-real-cost-of-it.html" TargetMode="External"/><Relationship Id="rId5" Type="http://schemas.openxmlformats.org/officeDocument/2006/relationships/hyperlink" Target="https://www.stlouisfed.org/the-great-depression/curriculum/economic-episodes-in-american-history-part-5" TargetMode="External"/><Relationship Id="rId10" Type="http://schemas.openxmlformats.org/officeDocument/2006/relationships/hyperlink" Target="https://www.investopedia.com/articles/professionals/112515/day-life-hedge-fund-manager.asp" TargetMode="External"/><Relationship Id="rId4" Type="http://schemas.openxmlformats.org/officeDocument/2006/relationships/hyperlink" Target="https://perpustakaan.unas.ac.id/index.php?p=show_detail&amp;id=4139" TargetMode="External"/><Relationship Id="rId9" Type="http://schemas.openxmlformats.org/officeDocument/2006/relationships/hyperlink" Target="https://www.careerprinciples.com/resources/investment-banking-hou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4</Pages>
  <Words>1342</Words>
  <Characters>6930</Characters>
  <Application>Microsoft Office Word</Application>
  <DocSecurity>0</DocSecurity>
  <Lines>94</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Tupy, George</dc:creator>
  <cp:keywords/>
  <dc:description/>
  <cp:lastModifiedBy>Tupy, George</cp:lastModifiedBy>
  <cp:revision>2</cp:revision>
  <dcterms:created xsi:type="dcterms:W3CDTF">2023-12-02T07:23:00Z</dcterms:created>
  <dcterms:modified xsi:type="dcterms:W3CDTF">2026-01-10T08:09:00Z</dcterms:modified>
</cp:coreProperties>
</file>